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D66B2" w14:textId="77524B20" w:rsidR="00ED57F2" w:rsidRPr="00ED57F2" w:rsidRDefault="00616188" w:rsidP="00ED57F2">
      <w:pPr>
        <w:jc w:val="center"/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</w:pPr>
      <w:r w:rsidRPr="00607717">
        <w:rPr>
          <w:rFonts w:eastAsia="Times New Roman" w:cs="Times New Roman"/>
          <w:b/>
          <w:bCs/>
          <w:kern w:val="0"/>
          <w:sz w:val="56"/>
          <w:szCs w:val="56"/>
          <w:lang w:eastAsia="cs-CZ"/>
          <w14:ligatures w14:val="none"/>
        </w:rPr>
        <w:t>VYHODNOCOVÁNÍ INVESTIČNÍCH PRODUKTŮ</w:t>
      </w:r>
    </w:p>
    <w:p w14:paraId="34D969CC" w14:textId="77777777" w:rsidR="00ED57F2" w:rsidRPr="00ED57F2" w:rsidRDefault="00ED57F2" w:rsidP="00ED57F2">
      <w:pPr>
        <w:pBdr>
          <w:bottom w:val="single" w:sz="8" w:space="1" w:color="000000"/>
        </w:pBdr>
        <w:jc w:val="center"/>
        <w:rPr>
          <w:rFonts w:eastAsia="Times New Roman" w:cs="Times New Roman"/>
          <w:i/>
          <w:iCs/>
          <w:kern w:val="0"/>
          <w:sz w:val="40"/>
          <w:szCs w:val="40"/>
          <w:lang w:eastAsia="cs-CZ"/>
          <w14:ligatures w14:val="none"/>
        </w:rPr>
      </w:pPr>
    </w:p>
    <w:p w14:paraId="13BC7441" w14:textId="77777777" w:rsidR="00ED57F2" w:rsidRPr="00ED57F2" w:rsidRDefault="00ED57F2" w:rsidP="00ED57F2"/>
    <w:tbl>
      <w:tblPr>
        <w:tblStyle w:val="Mkatabulky1"/>
        <w:tblpPr w:leftFromText="141" w:rightFromText="141" w:vertAnchor="text" w:horzAnchor="margin" w:tblpY="5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616"/>
        <w:gridCol w:w="3070"/>
      </w:tblGrid>
      <w:tr w:rsidR="00ED57F2" w:rsidRPr="00ED57F2" w14:paraId="7736EAAF" w14:textId="77777777" w:rsidTr="007D2059">
        <w:trPr>
          <w:trHeight w:hRule="exact" w:val="693"/>
        </w:trPr>
        <w:tc>
          <w:tcPr>
            <w:tcW w:w="616" w:type="dxa"/>
            <w:tcMar>
              <w:bottom w:w="28" w:type="dxa"/>
            </w:tcMar>
            <w:vAlign w:val="center"/>
          </w:tcPr>
          <w:p w14:paraId="3FC49D7B" w14:textId="77777777" w:rsidR="00ED57F2" w:rsidRPr="00ED57F2" w:rsidRDefault="00ED57F2" w:rsidP="00ED57F2">
            <w:pPr>
              <w:rPr>
                <w:rFonts w:eastAsia="Aptos" w:cs="Times New Roman"/>
              </w:rPr>
            </w:pPr>
            <w:r w:rsidRPr="00ED57F2">
              <w:rPr>
                <w:rFonts w:eastAsia="Aptos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5BBFBF7D" wp14:editId="16797C4D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-85090</wp:posOffset>
                      </wp:positionV>
                      <wp:extent cx="5825490" cy="4743450"/>
                      <wp:effectExtent l="0" t="0" r="3810" b="0"/>
                      <wp:wrapNone/>
                      <wp:docPr id="1350721701" name="Obdélník: se zakulacenými roh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25490" cy="4743450"/>
                              </a:xfrm>
                              <a:prstGeom prst="roundRect">
                                <a:avLst>
                                  <a:gd name="adj" fmla="val 1902"/>
                                </a:avLst>
                              </a:prstGeom>
                              <a:solidFill>
                                <a:srgbClr val="DDF0FF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64C8A8" id="Obdélník: se zakulacenými rohy 4" o:spid="_x0000_s1026" style="position:absolute;margin-left:-5.6pt;margin-top:-6.7pt;width:458.7pt;height:373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" fillcolor="#ddf0ff" stroked="f" strokeweight="1pt">
                      <v:stroke joinstyle="miter"/>
                    </v:roundrect>
                  </w:pict>
                </mc:Fallback>
              </mc:AlternateContent>
            </w:r>
            <w:r w:rsidRPr="00ED57F2">
              <w:rPr>
                <w:rFonts w:eastAsia="Aptos" w:cs="Times New Roman"/>
                <w:noProof/>
              </w:rPr>
              <w:drawing>
                <wp:inline distT="0" distB="0" distL="0" distR="0" wp14:anchorId="42798730" wp14:editId="4B44075E">
                  <wp:extent cx="312420" cy="312420"/>
                  <wp:effectExtent l="0" t="0" r="0" b="0"/>
                  <wp:docPr id="314477638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477638" name="Obrázek 314477638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33" b="9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17" cy="312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tcMar>
              <w:bottom w:w="28" w:type="dxa"/>
            </w:tcMar>
            <w:vAlign w:val="center"/>
          </w:tcPr>
          <w:p w14:paraId="74DA568A" w14:textId="62CC8E77" w:rsidR="00ED57F2" w:rsidRPr="00ED57F2" w:rsidRDefault="007D2059" w:rsidP="00ED57F2">
            <w:pPr>
              <w:rPr>
                <w:rFonts w:eastAsia="Aptos" w:cs="Times New Roman"/>
                <w:b/>
                <w:bCs/>
              </w:rPr>
            </w:pPr>
            <w:r w:rsidRPr="00607717">
              <w:rPr>
                <w:rFonts w:eastAsia="Aptos" w:cs="Times New Roman"/>
                <w:b/>
                <w:bCs/>
              </w:rPr>
              <w:t>PRAVIDLA INVESTOVÁNÍ</w:t>
            </w:r>
          </w:p>
        </w:tc>
      </w:tr>
    </w:tbl>
    <w:p w14:paraId="10D633D6" w14:textId="77777777" w:rsidR="00ED57F2" w:rsidRPr="00ED57F2" w:rsidRDefault="00ED57F2" w:rsidP="00ED57F2">
      <w:pPr>
        <w:rPr>
          <w:rFonts w:eastAsia="Aptos" w:cs="Times New Roman"/>
        </w:rPr>
      </w:pPr>
    </w:p>
    <w:p w14:paraId="048F60C1" w14:textId="77777777" w:rsidR="00ED57F2" w:rsidRPr="00ED57F2" w:rsidRDefault="00ED57F2" w:rsidP="00ED57F2">
      <w:pPr>
        <w:rPr>
          <w:rFonts w:eastAsia="Aptos" w:cs="Times New Roman"/>
        </w:rPr>
      </w:pPr>
    </w:p>
    <w:p w14:paraId="0B7F6E95" w14:textId="77777777" w:rsidR="00ED57F2" w:rsidRPr="00ED57F2" w:rsidRDefault="00ED57F2" w:rsidP="00ED57F2">
      <w:pPr>
        <w:rPr>
          <w:rFonts w:eastAsia="Aptos" w:cs="Times New Roman"/>
        </w:rPr>
      </w:pPr>
    </w:p>
    <w:p w14:paraId="32C212E3" w14:textId="77777777" w:rsidR="00ED57F2" w:rsidRPr="00ED57F2" w:rsidRDefault="00ED57F2" w:rsidP="00ED57F2">
      <w:pPr>
        <w:rPr>
          <w:rFonts w:eastAsia="Aptos" w:cs="Times New Roman"/>
        </w:rPr>
      </w:pPr>
    </w:p>
    <w:p w14:paraId="20A4A261" w14:textId="70273560" w:rsidR="001E23A5" w:rsidRPr="00607717" w:rsidRDefault="001E23A5" w:rsidP="009E10B5">
      <w:pPr>
        <w:numPr>
          <w:ilvl w:val="0"/>
          <w:numId w:val="14"/>
        </w:numPr>
        <w:tabs>
          <w:tab w:val="clear" w:pos="720"/>
        </w:tabs>
        <w:spacing w:after="120"/>
        <w:ind w:left="426" w:right="283" w:hanging="283"/>
        <w:jc w:val="both"/>
        <w:rPr>
          <w:b/>
          <w:bCs/>
        </w:rPr>
      </w:pPr>
      <w:r w:rsidRPr="00607717">
        <w:rPr>
          <w:b/>
          <w:bCs/>
        </w:rPr>
        <w:t xml:space="preserve">Začít brzy. </w:t>
      </w:r>
      <w:r w:rsidRPr="00607717">
        <w:t>Na výši konečné částky má vliv složené úročení.</w:t>
      </w:r>
    </w:p>
    <w:p w14:paraId="66F621CD" w14:textId="353D9E3E" w:rsidR="001E23A5" w:rsidRPr="00607717" w:rsidRDefault="001E23A5" w:rsidP="009E10B5">
      <w:pPr>
        <w:numPr>
          <w:ilvl w:val="0"/>
          <w:numId w:val="14"/>
        </w:numPr>
        <w:tabs>
          <w:tab w:val="clear" w:pos="720"/>
        </w:tabs>
        <w:spacing w:after="120"/>
        <w:ind w:left="426" w:right="283" w:hanging="283"/>
        <w:jc w:val="both"/>
      </w:pPr>
      <w:r w:rsidRPr="00607717">
        <w:rPr>
          <w:b/>
          <w:bCs/>
        </w:rPr>
        <w:t xml:space="preserve">Diverzifikovat portfolio. </w:t>
      </w:r>
      <w:r w:rsidRPr="00607717">
        <w:t>Investujte do více produktů. Snížíte tak riziko případné ztráty.</w:t>
      </w:r>
    </w:p>
    <w:p w14:paraId="0B7BA904" w14:textId="77777777" w:rsidR="001E23A5" w:rsidRPr="00607717" w:rsidRDefault="001E23A5" w:rsidP="009E10B5">
      <w:pPr>
        <w:numPr>
          <w:ilvl w:val="0"/>
          <w:numId w:val="14"/>
        </w:numPr>
        <w:tabs>
          <w:tab w:val="clear" w:pos="720"/>
        </w:tabs>
        <w:spacing w:after="120"/>
        <w:ind w:left="426" w:right="283" w:hanging="283"/>
        <w:jc w:val="both"/>
      </w:pPr>
      <w:r w:rsidRPr="00607717">
        <w:rPr>
          <w:b/>
          <w:bCs/>
        </w:rPr>
        <w:t xml:space="preserve">Snižovat náklady na minimum. </w:t>
      </w:r>
      <w:r w:rsidRPr="00607717">
        <w:t>Také poplatky za podílový fond nebo ETF fond se na sebe nabalují jako při konceptu složeného úročení.</w:t>
      </w:r>
    </w:p>
    <w:p w14:paraId="220FB561" w14:textId="77777777" w:rsidR="001E23A5" w:rsidRPr="00607717" w:rsidRDefault="001E23A5" w:rsidP="009E10B5">
      <w:pPr>
        <w:numPr>
          <w:ilvl w:val="0"/>
          <w:numId w:val="11"/>
        </w:numPr>
        <w:tabs>
          <w:tab w:val="clear" w:pos="720"/>
        </w:tabs>
        <w:spacing w:after="120"/>
        <w:ind w:left="426" w:right="283" w:hanging="283"/>
        <w:jc w:val="both"/>
        <w:rPr>
          <w:b/>
          <w:bCs/>
        </w:rPr>
      </w:pPr>
      <w:r w:rsidRPr="00607717">
        <w:rPr>
          <w:b/>
          <w:bCs/>
        </w:rPr>
        <w:t>Nereagovat emočně na vývoj na trhu.</w:t>
      </w:r>
    </w:p>
    <w:p w14:paraId="4FAE032F" w14:textId="03144F94" w:rsidR="001E23A5" w:rsidRPr="00607717" w:rsidRDefault="001E23A5" w:rsidP="009E10B5">
      <w:pPr>
        <w:numPr>
          <w:ilvl w:val="0"/>
          <w:numId w:val="13"/>
        </w:numPr>
        <w:tabs>
          <w:tab w:val="clear" w:pos="720"/>
        </w:tabs>
        <w:spacing w:after="120"/>
        <w:ind w:left="426" w:right="283" w:hanging="283"/>
        <w:jc w:val="both"/>
        <w:rPr>
          <w:b/>
          <w:bCs/>
        </w:rPr>
      </w:pPr>
      <w:r w:rsidRPr="00607717">
        <w:rPr>
          <w:b/>
          <w:bCs/>
        </w:rPr>
        <w:t>Počítat s neúspěchy.</w:t>
      </w:r>
    </w:p>
    <w:p w14:paraId="61BCFDB6" w14:textId="77777777" w:rsidR="001E23A5" w:rsidRPr="00607717" w:rsidRDefault="001E23A5" w:rsidP="009E10B5">
      <w:pPr>
        <w:numPr>
          <w:ilvl w:val="0"/>
          <w:numId w:val="15"/>
        </w:numPr>
        <w:tabs>
          <w:tab w:val="clear" w:pos="720"/>
        </w:tabs>
        <w:spacing w:after="120"/>
        <w:ind w:left="426" w:right="283" w:hanging="283"/>
        <w:jc w:val="both"/>
        <w:rPr>
          <w:b/>
          <w:bCs/>
        </w:rPr>
      </w:pPr>
      <w:r w:rsidRPr="00607717">
        <w:rPr>
          <w:b/>
          <w:bCs/>
        </w:rPr>
        <w:t>Investování je dlouhodobý proces.</w:t>
      </w:r>
    </w:p>
    <w:p w14:paraId="2A5E0E94" w14:textId="60F71E9D" w:rsidR="001E23A5" w:rsidRPr="00607717" w:rsidRDefault="001E23A5" w:rsidP="009E10B5">
      <w:pPr>
        <w:numPr>
          <w:ilvl w:val="0"/>
          <w:numId w:val="3"/>
        </w:numPr>
        <w:tabs>
          <w:tab w:val="clear" w:pos="720"/>
        </w:tabs>
        <w:spacing w:after="120"/>
        <w:ind w:left="426" w:right="283" w:hanging="283"/>
        <w:jc w:val="both"/>
        <w:rPr>
          <w:b/>
          <w:bCs/>
        </w:rPr>
      </w:pPr>
      <w:r w:rsidRPr="00607717">
        <w:rPr>
          <w:b/>
          <w:bCs/>
        </w:rPr>
        <w:t>Investovat jen to, o co můžete přijít.</w:t>
      </w:r>
    </w:p>
    <w:p w14:paraId="756206F9" w14:textId="77777777" w:rsidR="001E23A5" w:rsidRPr="00607717" w:rsidRDefault="001E23A5" w:rsidP="009E10B5">
      <w:pPr>
        <w:numPr>
          <w:ilvl w:val="0"/>
          <w:numId w:val="12"/>
        </w:numPr>
        <w:tabs>
          <w:tab w:val="clear" w:pos="720"/>
        </w:tabs>
        <w:spacing w:after="120"/>
        <w:ind w:left="426" w:right="283" w:hanging="283"/>
        <w:jc w:val="both"/>
        <w:textAlignment w:val="baseline"/>
        <w:rPr>
          <w:rFonts w:cs="Arial"/>
          <w:color w:val="000000"/>
        </w:rPr>
      </w:pPr>
      <w:r w:rsidRPr="00607717">
        <w:rPr>
          <w:b/>
          <w:bCs/>
        </w:rPr>
        <w:t>Každá investice s sebou přináší riziko.</w:t>
      </w:r>
    </w:p>
    <w:p w14:paraId="4CB27C09" w14:textId="77777777" w:rsidR="001E23A5" w:rsidRPr="00607717" w:rsidRDefault="001E23A5" w:rsidP="009E10B5">
      <w:pPr>
        <w:numPr>
          <w:ilvl w:val="0"/>
          <w:numId w:val="12"/>
        </w:numPr>
        <w:tabs>
          <w:tab w:val="clear" w:pos="720"/>
        </w:tabs>
        <w:spacing w:after="120"/>
        <w:ind w:left="426" w:right="283" w:hanging="283"/>
        <w:jc w:val="both"/>
        <w:textAlignment w:val="baseline"/>
        <w:rPr>
          <w:rFonts w:cs="Arial"/>
          <w:b/>
          <w:bCs/>
          <w:color w:val="000000"/>
        </w:rPr>
      </w:pPr>
      <w:r w:rsidRPr="00607717">
        <w:rPr>
          <w:b/>
          <w:bCs/>
        </w:rPr>
        <w:t>Č</w:t>
      </w:r>
      <w:r w:rsidRPr="00607717">
        <w:rPr>
          <w:rFonts w:cs="Calibri"/>
          <w:b/>
          <w:bCs/>
          <w:color w:val="000000" w:themeColor="text1"/>
        </w:rPr>
        <w:t>asování trhu při dlouhodobém investování nemusí být vždy moudré.</w:t>
      </w:r>
    </w:p>
    <w:p w14:paraId="764D4F97" w14:textId="035E4621" w:rsidR="001E23A5" w:rsidRPr="00607717" w:rsidRDefault="001E23A5" w:rsidP="009E10B5">
      <w:pPr>
        <w:numPr>
          <w:ilvl w:val="0"/>
          <w:numId w:val="12"/>
        </w:numPr>
        <w:tabs>
          <w:tab w:val="clear" w:pos="720"/>
        </w:tabs>
        <w:spacing w:after="120"/>
        <w:ind w:left="426" w:right="283" w:hanging="283"/>
        <w:jc w:val="both"/>
        <w:rPr>
          <w:b/>
          <w:bCs/>
        </w:rPr>
      </w:pPr>
      <w:r w:rsidRPr="00607717">
        <w:rPr>
          <w:b/>
          <w:bCs/>
        </w:rPr>
        <w:t xml:space="preserve">Do svých úvah o investování je třeba zahrnout inflaci. </w:t>
      </w:r>
      <w:r w:rsidRPr="00607717">
        <w:t>Dlouhodobě nejlepší výsledky pro zajištění se proti inflaci mají investice do komodit (energie, zemědělské komodity …), investice do zlata, stříbra a dalších kovů, popřípadě investice do cizích měn.</w:t>
      </w:r>
    </w:p>
    <w:p w14:paraId="1E5B8ABC" w14:textId="77777777" w:rsidR="007C49F7" w:rsidRPr="00607717" w:rsidRDefault="001E23A5" w:rsidP="009E10B5">
      <w:pPr>
        <w:numPr>
          <w:ilvl w:val="0"/>
          <w:numId w:val="10"/>
        </w:numPr>
        <w:tabs>
          <w:tab w:val="clear" w:pos="720"/>
        </w:tabs>
        <w:spacing w:after="120"/>
        <w:ind w:left="426" w:right="283" w:hanging="283"/>
        <w:jc w:val="both"/>
      </w:pPr>
      <w:r w:rsidRPr="00607717">
        <w:rPr>
          <w:b/>
          <w:bCs/>
        </w:rPr>
        <w:t xml:space="preserve">Ideálně bez placení daní. </w:t>
      </w:r>
      <w:r w:rsidRPr="00607717">
        <w:t>Různé druhy tříd aktiv a různé způsoby investování mají různé daňové režimy.</w:t>
      </w:r>
    </w:p>
    <w:p w14:paraId="0AE5E60E" w14:textId="68225A6C" w:rsidR="00ED57F2" w:rsidRPr="00607717" w:rsidRDefault="001E23A5" w:rsidP="00131AD0">
      <w:pPr>
        <w:numPr>
          <w:ilvl w:val="0"/>
          <w:numId w:val="10"/>
        </w:numPr>
        <w:tabs>
          <w:tab w:val="clear" w:pos="720"/>
        </w:tabs>
        <w:spacing w:after="120"/>
        <w:ind w:left="426" w:right="283" w:hanging="283"/>
        <w:jc w:val="both"/>
      </w:pPr>
      <w:r w:rsidRPr="00607717">
        <w:rPr>
          <w:b/>
          <w:bCs/>
        </w:rPr>
        <w:t>Čím vyšší výnos je nabízen, tím zpravidla vyšší riziko investor podstupuje.</w:t>
      </w:r>
    </w:p>
    <w:p w14:paraId="210391C8" w14:textId="78B5C65F" w:rsidR="00ED57F2" w:rsidRPr="00ED57F2" w:rsidRDefault="00ED57F2" w:rsidP="00131AD0"/>
    <w:tbl>
      <w:tblPr>
        <w:tblStyle w:val="Mkatabulky1"/>
        <w:tblpPr w:leftFromText="141" w:rightFromText="141" w:vertAnchor="text" w:horzAnchor="margin" w:tblpY="5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bottom w:w="113" w:type="dxa"/>
        </w:tblCellMar>
        <w:tblLook w:val="04A0" w:firstRow="1" w:lastRow="0" w:firstColumn="1" w:lastColumn="0" w:noHBand="0" w:noVBand="1"/>
      </w:tblPr>
      <w:tblGrid>
        <w:gridCol w:w="616"/>
        <w:gridCol w:w="3920"/>
      </w:tblGrid>
      <w:tr w:rsidR="00131AD0" w:rsidRPr="00ED57F2" w14:paraId="6D8B24E5" w14:textId="77777777" w:rsidTr="006A43D9">
        <w:trPr>
          <w:trHeight w:hRule="exact" w:val="693"/>
        </w:trPr>
        <w:tc>
          <w:tcPr>
            <w:tcW w:w="616" w:type="dxa"/>
            <w:tcMar>
              <w:bottom w:w="28" w:type="dxa"/>
            </w:tcMar>
            <w:vAlign w:val="center"/>
          </w:tcPr>
          <w:p w14:paraId="727482BB" w14:textId="1AA4E7E7" w:rsidR="00131AD0" w:rsidRPr="00ED57F2" w:rsidRDefault="00131AD0" w:rsidP="00A26F39">
            <w:pPr>
              <w:rPr>
                <w:rFonts w:eastAsia="Aptos" w:cs="Times New Roman"/>
              </w:rPr>
            </w:pPr>
            <w:r w:rsidRPr="00ED57F2">
              <w:rPr>
                <w:rFonts w:eastAsia="Aptos" w:cs="Times New Roman"/>
                <w:noProof/>
              </w:rPr>
              <w:drawing>
                <wp:inline distT="0" distB="0" distL="0" distR="0" wp14:anchorId="3E2FD155" wp14:editId="4E789185">
                  <wp:extent cx="312420" cy="312420"/>
                  <wp:effectExtent l="0" t="0" r="0" b="0"/>
                  <wp:docPr id="143905231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477638" name="Obrázek 314477638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633" b="9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517" cy="3125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0" w:type="dxa"/>
            <w:tcMar>
              <w:bottom w:w="28" w:type="dxa"/>
            </w:tcMar>
            <w:vAlign w:val="center"/>
          </w:tcPr>
          <w:p w14:paraId="7AC8344B" w14:textId="5FA43AAC" w:rsidR="00131AD0" w:rsidRPr="00ED57F2" w:rsidRDefault="006A43D9" w:rsidP="00A26F39">
            <w:pPr>
              <w:rPr>
                <w:rFonts w:eastAsia="Aptos" w:cs="Times New Roman"/>
                <w:b/>
                <w:bCs/>
              </w:rPr>
            </w:pPr>
            <w:r w:rsidRPr="00607717">
              <w:rPr>
                <w:rFonts w:eastAsia="Aptos" w:cs="Times New Roman"/>
                <w:b/>
                <w:bCs/>
              </w:rPr>
              <w:t>ZVAŽUJTE U KAŽDÉ INVESTICE</w:t>
            </w:r>
          </w:p>
        </w:tc>
      </w:tr>
    </w:tbl>
    <w:p w14:paraId="143A9E16" w14:textId="64F024CE" w:rsidR="00131AD0" w:rsidRPr="00607717" w:rsidRDefault="00131AD0" w:rsidP="00131AD0">
      <w:pPr>
        <w:rPr>
          <w:rFonts w:eastAsia="Aptos" w:cs="Times New Roman"/>
        </w:rPr>
      </w:pPr>
    </w:p>
    <w:p w14:paraId="0849C9F7" w14:textId="08F3C4F8" w:rsidR="00C23282" w:rsidRPr="00ED57F2" w:rsidRDefault="009E10B5" w:rsidP="00131AD0">
      <w:pPr>
        <w:rPr>
          <w:rFonts w:eastAsia="Aptos" w:cs="Times New Roman"/>
        </w:rPr>
      </w:pPr>
      <w:r w:rsidRPr="00ED57F2">
        <w:rPr>
          <w:rFonts w:eastAsia="Aptos" w:cs="Times New Roman"/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383CE67" wp14:editId="1AF8187B">
                <wp:simplePos x="0" y="0"/>
                <wp:positionH relativeFrom="margin">
                  <wp:align>right</wp:align>
                </wp:positionH>
                <wp:positionV relativeFrom="paragraph">
                  <wp:posOffset>78105</wp:posOffset>
                </wp:positionV>
                <wp:extent cx="5825490" cy="1933575"/>
                <wp:effectExtent l="0" t="0" r="3810" b="9525"/>
                <wp:wrapNone/>
                <wp:docPr id="932502446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28675" y="7829550"/>
                          <a:ext cx="5825490" cy="1933575"/>
                        </a:xfrm>
                        <a:prstGeom prst="roundRect">
                          <a:avLst>
                            <a:gd name="adj" fmla="val 5350"/>
                          </a:avLst>
                        </a:prstGeom>
                        <a:solidFill>
                          <a:srgbClr val="DDF0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EF267C" id="Obdélník: se zakulacenými rohy 4" o:spid="_x0000_s1026" style="position:absolute;margin-left:407.5pt;margin-top:6.15pt;width:458.7pt;height:152.25pt;z-index:-25165823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35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" fillcolor="#ddf0ff" stroked="f" strokeweight="1pt">
                <v:stroke joinstyle="miter"/>
                <w10:wrap anchorx="margin"/>
              </v:roundrect>
            </w:pict>
          </mc:Fallback>
        </mc:AlternateContent>
      </w:r>
    </w:p>
    <w:p w14:paraId="27CF6DF0" w14:textId="77777777" w:rsidR="00131AD0" w:rsidRPr="00ED57F2" w:rsidRDefault="00131AD0" w:rsidP="00131AD0">
      <w:pPr>
        <w:rPr>
          <w:rFonts w:eastAsia="Aptos" w:cs="Times New Roman"/>
        </w:rPr>
      </w:pPr>
    </w:p>
    <w:p w14:paraId="5BB94FA7" w14:textId="77777777" w:rsidR="00131AD0" w:rsidRPr="00ED57F2" w:rsidRDefault="00131AD0" w:rsidP="00131AD0">
      <w:pPr>
        <w:rPr>
          <w:rFonts w:eastAsia="Aptos" w:cs="Times New Roman"/>
        </w:rPr>
      </w:pPr>
    </w:p>
    <w:p w14:paraId="6C9673A7" w14:textId="77777777" w:rsidR="00EE4A81" w:rsidRPr="00607717" w:rsidRDefault="00EE4A81" w:rsidP="00F03248">
      <w:pPr>
        <w:spacing w:after="120"/>
        <w:ind w:right="283"/>
        <w:jc w:val="both"/>
      </w:pPr>
      <w:r w:rsidRPr="00607717">
        <w:rPr>
          <w:b/>
          <w:bCs/>
        </w:rPr>
        <w:t>Společnost nabízející produkt</w:t>
      </w:r>
      <w:r w:rsidRPr="00607717">
        <w:t xml:space="preserve"> – je společnost, která nabízí produkt, prověřená?</w:t>
      </w:r>
    </w:p>
    <w:p w14:paraId="62DFBCB6" w14:textId="77777777" w:rsidR="00EE4A81" w:rsidRPr="00607717" w:rsidRDefault="00EE4A81" w:rsidP="00F03248">
      <w:pPr>
        <w:spacing w:after="120"/>
        <w:ind w:right="283"/>
        <w:jc w:val="both"/>
      </w:pPr>
      <w:r w:rsidRPr="00607717">
        <w:rPr>
          <w:b/>
          <w:bCs/>
        </w:rPr>
        <w:t>Úrokové sazby / slibovaný výnos</w:t>
      </w:r>
      <w:r w:rsidRPr="00607717">
        <w:t xml:space="preserve"> – pozor, pokud někdo nabízí výrazně vyšší úrokové sazby nebo výnos, než je na trhu standardní. </w:t>
      </w:r>
    </w:p>
    <w:p w14:paraId="3C577373" w14:textId="77777777" w:rsidR="00EE4A81" w:rsidRPr="00607717" w:rsidRDefault="00EE4A81" w:rsidP="00F03248">
      <w:pPr>
        <w:spacing w:after="120"/>
        <w:ind w:right="283"/>
        <w:jc w:val="both"/>
      </w:pPr>
      <w:r w:rsidRPr="00607717">
        <w:rPr>
          <w:b/>
          <w:bCs/>
        </w:rPr>
        <w:t>Kryptoměny</w:t>
      </w:r>
      <w:r w:rsidRPr="00607717">
        <w:t xml:space="preserve"> – vyplácení výnosů v kryptoměnách může být předzvěstí podvodu. Uvědomte si, že hodnota kryptoměn je velmi proměnlivá.</w:t>
      </w:r>
    </w:p>
    <w:p w14:paraId="01F4DABF" w14:textId="2486DA6E" w:rsidR="00EE4A81" w:rsidRPr="00607717" w:rsidRDefault="009E10B5" w:rsidP="00F03248">
      <w:pPr>
        <w:spacing w:after="120"/>
        <w:ind w:right="283"/>
        <w:jc w:val="both"/>
      </w:pPr>
      <w:r w:rsidRPr="00ED57F2">
        <w:rPr>
          <w:rFonts w:eastAsia="Aptos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27" behindDoc="1" locked="0" layoutInCell="1" allowOverlap="1" wp14:anchorId="66761FEC" wp14:editId="004E46C4">
                <wp:simplePos x="0" y="0"/>
                <wp:positionH relativeFrom="margin">
                  <wp:posOffset>-99695</wp:posOffset>
                </wp:positionH>
                <wp:positionV relativeFrom="paragraph">
                  <wp:posOffset>-80645</wp:posOffset>
                </wp:positionV>
                <wp:extent cx="5825490" cy="1695450"/>
                <wp:effectExtent l="0" t="0" r="3810" b="0"/>
                <wp:wrapNone/>
                <wp:docPr id="840458974" name="Obdélník: se zakulacenými roh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5490" cy="1695450"/>
                        </a:xfrm>
                        <a:prstGeom prst="roundRect">
                          <a:avLst>
                            <a:gd name="adj" fmla="val 5350"/>
                          </a:avLst>
                        </a:prstGeom>
                        <a:solidFill>
                          <a:srgbClr val="DDF0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262E1D" id="Obdélník: se zakulacenými rohy 4" o:spid="_x0000_s1026" style="position:absolute;margin-left:-7.85pt;margin-top:-6.35pt;width:458.7pt;height:133.5pt;z-index:-2516510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35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" fillcolor="#ddf0ff" stroked="f" strokeweight="1pt">
                <v:stroke joinstyle="miter"/>
                <w10:wrap anchorx="margin"/>
              </v:roundrect>
            </w:pict>
          </mc:Fallback>
        </mc:AlternateContent>
      </w:r>
      <w:r w:rsidR="00EE4A81" w:rsidRPr="00607717">
        <w:rPr>
          <w:b/>
          <w:bCs/>
        </w:rPr>
        <w:t>Kolektivní investování</w:t>
      </w:r>
      <w:r w:rsidR="00EE4A81" w:rsidRPr="00607717">
        <w:t xml:space="preserve"> – u podílových fondů a ETF fondů sledujte jejich výkonnost ideálně za posledních 10 let, úspěch v jednom roce není rozhodující. Dále pečlivě zvažte výši poplatků, mohou významně snížit případný výnos.  </w:t>
      </w:r>
    </w:p>
    <w:p w14:paraId="330F8257" w14:textId="3D27D808" w:rsidR="00131AD0" w:rsidRPr="00607717" w:rsidRDefault="00EE4A81" w:rsidP="00F03248">
      <w:pPr>
        <w:spacing w:after="120"/>
        <w:ind w:right="283"/>
        <w:jc w:val="both"/>
      </w:pPr>
      <w:proofErr w:type="spellStart"/>
      <w:r w:rsidRPr="00607717">
        <w:rPr>
          <w:b/>
          <w:bCs/>
        </w:rPr>
        <w:t>Ponziho</w:t>
      </w:r>
      <w:proofErr w:type="spellEnd"/>
      <w:r w:rsidRPr="00607717">
        <w:rPr>
          <w:b/>
          <w:bCs/>
        </w:rPr>
        <w:t xml:space="preserve"> schéma</w:t>
      </w:r>
      <w:r w:rsidRPr="00607717">
        <w:t xml:space="preserve"> – jde o podvodnou investiční metodu, kde provozovatel slibuje vysoké zisky, ale peníze od nových investorů používá k vyplácení starších, místo aby je skutečně investoval; schéma funguje, dokud přibývají noví vkladatelé, a krachuje, když se přísun nových peněz zastaví.</w:t>
      </w:r>
    </w:p>
    <w:p w14:paraId="04D1651C" w14:textId="423C75FA" w:rsidR="006D2736" w:rsidRPr="00607717" w:rsidRDefault="006D2736" w:rsidP="006D2736">
      <w:pPr>
        <w:spacing w:after="120"/>
        <w:ind w:right="283"/>
      </w:pPr>
    </w:p>
    <w:p w14:paraId="2EF51C52" w14:textId="59958458" w:rsidR="006D2736" w:rsidRPr="00607717" w:rsidRDefault="00FB6643" w:rsidP="006D2736">
      <w:pPr>
        <w:spacing w:after="120"/>
        <w:ind w:right="283"/>
        <w:rPr>
          <w:b/>
          <w:bCs/>
        </w:rPr>
      </w:pPr>
      <w:r w:rsidRPr="00607717">
        <w:rPr>
          <w:b/>
          <w:bCs/>
        </w:rPr>
        <w:t>Rozdíl mezi podílovým fondem a ETF fondem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3331"/>
        <w:gridCol w:w="3332"/>
      </w:tblGrid>
      <w:tr w:rsidR="00676E94" w:rsidRPr="00607717" w14:paraId="5B36B0B1" w14:textId="77777777" w:rsidTr="00676E94">
        <w:tc>
          <w:tcPr>
            <w:tcW w:w="2263" w:type="dxa"/>
            <w:shd w:val="clear" w:color="auto" w:fill="E8E8E8" w:themeFill="background2"/>
          </w:tcPr>
          <w:p w14:paraId="79479AA4" w14:textId="77777777" w:rsidR="00676E94" w:rsidRPr="00607717" w:rsidRDefault="00676E94" w:rsidP="00676E94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 w:rsidRPr="00607717">
              <w:rPr>
                <w:b/>
                <w:bCs/>
                <w:sz w:val="22"/>
                <w:szCs w:val="22"/>
              </w:rPr>
              <w:t>Kritérium</w:t>
            </w:r>
          </w:p>
        </w:tc>
        <w:tc>
          <w:tcPr>
            <w:tcW w:w="3331" w:type="dxa"/>
            <w:shd w:val="clear" w:color="auto" w:fill="E8E8E8" w:themeFill="background2"/>
          </w:tcPr>
          <w:p w14:paraId="4B048302" w14:textId="77777777" w:rsidR="00676E94" w:rsidRPr="00607717" w:rsidRDefault="00676E94" w:rsidP="00676E94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607717">
              <w:rPr>
                <w:b/>
                <w:bCs/>
                <w:sz w:val="22"/>
                <w:szCs w:val="22"/>
              </w:rPr>
              <w:t>Podílový fond</w:t>
            </w:r>
          </w:p>
        </w:tc>
        <w:tc>
          <w:tcPr>
            <w:tcW w:w="3332" w:type="dxa"/>
            <w:shd w:val="clear" w:color="auto" w:fill="E8E8E8" w:themeFill="background2"/>
          </w:tcPr>
          <w:p w14:paraId="0722C044" w14:textId="66295907" w:rsidR="00676E94" w:rsidRPr="00607717" w:rsidRDefault="00676E94" w:rsidP="00676E94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607717">
              <w:rPr>
                <w:b/>
                <w:bCs/>
                <w:sz w:val="22"/>
                <w:szCs w:val="22"/>
              </w:rPr>
              <w:t>ETF</w:t>
            </w:r>
          </w:p>
        </w:tc>
      </w:tr>
      <w:tr w:rsidR="00676E94" w:rsidRPr="00607717" w14:paraId="53AB58E0" w14:textId="77777777" w:rsidTr="00676E94">
        <w:tc>
          <w:tcPr>
            <w:tcW w:w="2263" w:type="dxa"/>
            <w:shd w:val="clear" w:color="auto" w:fill="E8E8E8" w:themeFill="background2"/>
            <w:vAlign w:val="center"/>
          </w:tcPr>
          <w:p w14:paraId="5C2554C9" w14:textId="77777777" w:rsidR="00676E94" w:rsidRPr="00607717" w:rsidRDefault="00676E94" w:rsidP="00A26F39">
            <w:pPr>
              <w:rPr>
                <w:b/>
                <w:bCs/>
                <w:sz w:val="22"/>
                <w:szCs w:val="22"/>
              </w:rPr>
            </w:pPr>
            <w:r w:rsidRPr="00607717">
              <w:rPr>
                <w:b/>
                <w:bCs/>
                <w:sz w:val="22"/>
                <w:szCs w:val="22"/>
              </w:rPr>
              <w:t>Způsob obchodování</w:t>
            </w:r>
          </w:p>
        </w:tc>
        <w:tc>
          <w:tcPr>
            <w:tcW w:w="3331" w:type="dxa"/>
          </w:tcPr>
          <w:p w14:paraId="1F327EBC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 xml:space="preserve">Nákup </w:t>
            </w:r>
            <w:r w:rsidRPr="00607717">
              <w:rPr>
                <w:b/>
                <w:bCs/>
                <w:sz w:val="22"/>
                <w:szCs w:val="22"/>
              </w:rPr>
              <w:t>podílového listu</w:t>
            </w:r>
            <w:r w:rsidRPr="00607717">
              <w:rPr>
                <w:sz w:val="22"/>
                <w:szCs w:val="22"/>
              </w:rPr>
              <w:t xml:space="preserve"> přes investiční společnost </w:t>
            </w:r>
          </w:p>
        </w:tc>
        <w:tc>
          <w:tcPr>
            <w:tcW w:w="3332" w:type="dxa"/>
          </w:tcPr>
          <w:p w14:paraId="6F34B25C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 xml:space="preserve">Nákup </w:t>
            </w:r>
            <w:r w:rsidRPr="00607717">
              <w:rPr>
                <w:b/>
                <w:bCs/>
                <w:sz w:val="22"/>
                <w:szCs w:val="22"/>
              </w:rPr>
              <w:t>akcií</w:t>
            </w:r>
            <w:r w:rsidRPr="00607717">
              <w:rPr>
                <w:sz w:val="22"/>
                <w:szCs w:val="22"/>
              </w:rPr>
              <w:t xml:space="preserve"> fondu</w:t>
            </w:r>
          </w:p>
        </w:tc>
      </w:tr>
      <w:tr w:rsidR="00676E94" w:rsidRPr="00607717" w14:paraId="77251DBC" w14:textId="77777777" w:rsidTr="00676E94">
        <w:tc>
          <w:tcPr>
            <w:tcW w:w="2263" w:type="dxa"/>
            <w:shd w:val="clear" w:color="auto" w:fill="E8E8E8" w:themeFill="background2"/>
            <w:vAlign w:val="center"/>
          </w:tcPr>
          <w:p w14:paraId="6F7D611D" w14:textId="77777777" w:rsidR="00676E94" w:rsidRPr="00607717" w:rsidRDefault="00676E94" w:rsidP="00A26F39">
            <w:pPr>
              <w:rPr>
                <w:b/>
                <w:bCs/>
                <w:sz w:val="22"/>
                <w:szCs w:val="22"/>
              </w:rPr>
            </w:pPr>
            <w:r w:rsidRPr="00607717">
              <w:rPr>
                <w:b/>
                <w:bCs/>
                <w:sz w:val="22"/>
                <w:szCs w:val="22"/>
              </w:rPr>
              <w:t>Cena/kurz</w:t>
            </w:r>
          </w:p>
        </w:tc>
        <w:tc>
          <w:tcPr>
            <w:tcW w:w="3331" w:type="dxa"/>
          </w:tcPr>
          <w:p w14:paraId="38038A46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 xml:space="preserve">Podílový list </w:t>
            </w:r>
            <w:r w:rsidRPr="00607717">
              <w:rPr>
                <w:b/>
                <w:bCs/>
                <w:sz w:val="22"/>
                <w:szCs w:val="22"/>
              </w:rPr>
              <w:t>představuje podíl podílníka na majetku v podílovém fondu</w:t>
            </w:r>
          </w:p>
        </w:tc>
        <w:tc>
          <w:tcPr>
            <w:tcW w:w="3332" w:type="dxa"/>
          </w:tcPr>
          <w:p w14:paraId="7ADC7944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 xml:space="preserve">Kurz akcie je určen </w:t>
            </w:r>
            <w:r w:rsidRPr="00607717">
              <w:rPr>
                <w:b/>
                <w:bCs/>
                <w:sz w:val="22"/>
                <w:szCs w:val="22"/>
              </w:rPr>
              <w:t xml:space="preserve">poptávkou a nabídkou </w:t>
            </w:r>
            <w:r w:rsidRPr="00607717">
              <w:rPr>
                <w:sz w:val="22"/>
                <w:szCs w:val="22"/>
              </w:rPr>
              <w:t>v rámci obchodování na burze</w:t>
            </w:r>
          </w:p>
        </w:tc>
      </w:tr>
      <w:tr w:rsidR="00676E94" w:rsidRPr="00607717" w14:paraId="6B4BF02D" w14:textId="77777777" w:rsidTr="00676E94">
        <w:tc>
          <w:tcPr>
            <w:tcW w:w="2263" w:type="dxa"/>
            <w:shd w:val="clear" w:color="auto" w:fill="E8E8E8" w:themeFill="background2"/>
            <w:vAlign w:val="center"/>
          </w:tcPr>
          <w:p w14:paraId="65F2B533" w14:textId="77777777" w:rsidR="00676E94" w:rsidRPr="00607717" w:rsidRDefault="00676E94" w:rsidP="00A26F39">
            <w:pPr>
              <w:rPr>
                <w:b/>
                <w:bCs/>
                <w:sz w:val="22"/>
                <w:szCs w:val="22"/>
              </w:rPr>
            </w:pPr>
            <w:r w:rsidRPr="00607717">
              <w:rPr>
                <w:b/>
                <w:bCs/>
                <w:sz w:val="22"/>
                <w:szCs w:val="22"/>
              </w:rPr>
              <w:t>Poplatky</w:t>
            </w:r>
          </w:p>
        </w:tc>
        <w:tc>
          <w:tcPr>
            <w:tcW w:w="3331" w:type="dxa"/>
          </w:tcPr>
          <w:p w14:paraId="2B1E41C4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>Obvykle vyšší (správcovský + často vstupní/výstupní)</w:t>
            </w:r>
          </w:p>
        </w:tc>
        <w:tc>
          <w:tcPr>
            <w:tcW w:w="3332" w:type="dxa"/>
          </w:tcPr>
          <w:p w14:paraId="42CDC6AF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>Zpravidla nižší (hlavně správcovský)</w:t>
            </w:r>
          </w:p>
        </w:tc>
      </w:tr>
      <w:tr w:rsidR="00676E94" w:rsidRPr="00607717" w14:paraId="2BB19D5F" w14:textId="77777777" w:rsidTr="00676E94">
        <w:tc>
          <w:tcPr>
            <w:tcW w:w="2263" w:type="dxa"/>
            <w:shd w:val="clear" w:color="auto" w:fill="E8E8E8" w:themeFill="background2"/>
            <w:vAlign w:val="center"/>
          </w:tcPr>
          <w:p w14:paraId="5B49EEEC" w14:textId="77777777" w:rsidR="00676E94" w:rsidRPr="00607717" w:rsidRDefault="00676E94" w:rsidP="00A26F39">
            <w:pPr>
              <w:rPr>
                <w:b/>
                <w:bCs/>
                <w:sz w:val="22"/>
                <w:szCs w:val="22"/>
              </w:rPr>
            </w:pPr>
            <w:r w:rsidRPr="00607717">
              <w:rPr>
                <w:b/>
                <w:bCs/>
                <w:sz w:val="22"/>
                <w:szCs w:val="22"/>
              </w:rPr>
              <w:t>Řízení fondu</w:t>
            </w:r>
          </w:p>
        </w:tc>
        <w:tc>
          <w:tcPr>
            <w:tcW w:w="3331" w:type="dxa"/>
          </w:tcPr>
          <w:p w14:paraId="3E5FC840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>Často aktivně řízený (manažer vybírá investice)</w:t>
            </w:r>
          </w:p>
        </w:tc>
        <w:tc>
          <w:tcPr>
            <w:tcW w:w="3332" w:type="dxa"/>
          </w:tcPr>
          <w:p w14:paraId="7B920408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>Většinou pasivní (kopíruje index)</w:t>
            </w:r>
          </w:p>
        </w:tc>
      </w:tr>
      <w:tr w:rsidR="00676E94" w:rsidRPr="00607717" w14:paraId="7DB8F2C9" w14:textId="77777777" w:rsidTr="00676E94">
        <w:tc>
          <w:tcPr>
            <w:tcW w:w="2263" w:type="dxa"/>
            <w:shd w:val="clear" w:color="auto" w:fill="E8E8E8" w:themeFill="background2"/>
            <w:vAlign w:val="center"/>
          </w:tcPr>
          <w:p w14:paraId="57EEFFBB" w14:textId="77777777" w:rsidR="00676E94" w:rsidRPr="00607717" w:rsidRDefault="00676E94" w:rsidP="00A26F39">
            <w:pPr>
              <w:rPr>
                <w:b/>
                <w:bCs/>
                <w:sz w:val="22"/>
                <w:szCs w:val="22"/>
              </w:rPr>
            </w:pPr>
            <w:r w:rsidRPr="00607717">
              <w:rPr>
                <w:b/>
                <w:bCs/>
                <w:sz w:val="22"/>
                <w:szCs w:val="22"/>
              </w:rPr>
              <w:t>Likvidita</w:t>
            </w:r>
          </w:p>
        </w:tc>
        <w:tc>
          <w:tcPr>
            <w:tcW w:w="3331" w:type="dxa"/>
          </w:tcPr>
          <w:p w14:paraId="06D587F2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>Prodej může trvat několik dní</w:t>
            </w:r>
          </w:p>
        </w:tc>
        <w:tc>
          <w:tcPr>
            <w:tcW w:w="3332" w:type="dxa"/>
          </w:tcPr>
          <w:p w14:paraId="48CD0EAE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>Okamžitý nákup/prodej během burzy</w:t>
            </w:r>
          </w:p>
        </w:tc>
      </w:tr>
      <w:tr w:rsidR="00676E94" w:rsidRPr="00607717" w14:paraId="24A9E222" w14:textId="77777777" w:rsidTr="00676E94">
        <w:tc>
          <w:tcPr>
            <w:tcW w:w="2263" w:type="dxa"/>
            <w:shd w:val="clear" w:color="auto" w:fill="E8E8E8" w:themeFill="background2"/>
            <w:vAlign w:val="center"/>
          </w:tcPr>
          <w:p w14:paraId="3B471775" w14:textId="77777777" w:rsidR="00676E94" w:rsidRPr="00607717" w:rsidRDefault="00676E94" w:rsidP="00A26F39">
            <w:pPr>
              <w:rPr>
                <w:b/>
                <w:bCs/>
                <w:sz w:val="22"/>
                <w:szCs w:val="22"/>
              </w:rPr>
            </w:pPr>
            <w:r w:rsidRPr="00607717">
              <w:rPr>
                <w:b/>
                <w:bCs/>
                <w:sz w:val="22"/>
                <w:szCs w:val="22"/>
              </w:rPr>
              <w:t>Prodej</w:t>
            </w:r>
          </w:p>
        </w:tc>
        <w:tc>
          <w:tcPr>
            <w:tcW w:w="3331" w:type="dxa"/>
          </w:tcPr>
          <w:p w14:paraId="315BC8E2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>Odkup podílového listu investiční společností, která fond spravuje</w:t>
            </w:r>
          </w:p>
        </w:tc>
        <w:tc>
          <w:tcPr>
            <w:tcW w:w="3332" w:type="dxa"/>
          </w:tcPr>
          <w:p w14:paraId="293656BA" w14:textId="77777777" w:rsidR="00676E94" w:rsidRPr="00607717" w:rsidRDefault="00676E94" w:rsidP="00676E94">
            <w:pPr>
              <w:spacing w:before="60" w:after="60"/>
              <w:rPr>
                <w:sz w:val="22"/>
                <w:szCs w:val="22"/>
              </w:rPr>
            </w:pPr>
            <w:r w:rsidRPr="00607717">
              <w:rPr>
                <w:sz w:val="22"/>
                <w:szCs w:val="22"/>
              </w:rPr>
              <w:t>Prodej akcie fondu na burze</w:t>
            </w:r>
          </w:p>
        </w:tc>
      </w:tr>
    </w:tbl>
    <w:p w14:paraId="09861E5D" w14:textId="77777777" w:rsidR="00676E94" w:rsidRPr="00607717" w:rsidRDefault="00676E94" w:rsidP="006D2736">
      <w:pPr>
        <w:spacing w:after="120"/>
        <w:ind w:right="283"/>
        <w:rPr>
          <w:b/>
          <w:bCs/>
        </w:rPr>
      </w:pPr>
    </w:p>
    <w:p w14:paraId="79E50923" w14:textId="47DAC191" w:rsidR="009C3820" w:rsidRPr="00607717" w:rsidRDefault="009C3820" w:rsidP="000F1564">
      <w:pPr>
        <w:spacing w:before="240"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9C3820">
        <w:rPr>
          <w:rFonts w:ascii="Lato" w:eastAsia="Aptos" w:hAnsi="Lato" w:cs="Cambria Math"/>
          <w:color w:val="0073CF"/>
          <w:sz w:val="40"/>
          <w:szCs w:val="40"/>
        </w:rPr>
        <w:t>❶</w:t>
      </w:r>
      <w:r w:rsidRPr="009C3820">
        <w:rPr>
          <w:rFonts w:eastAsia="Aptos" w:cs="Times New Roman"/>
          <w:color w:val="0073CF"/>
        </w:rPr>
        <w:t xml:space="preserve"> </w:t>
      </w:r>
      <w:r w:rsidR="008027CE" w:rsidRPr="00607717">
        <w:rPr>
          <w:rFonts w:eastAsia="Aptos" w:cs="Times New Roman"/>
          <w:b/>
          <w:bCs/>
          <w:color w:val="0073CF"/>
          <w:sz w:val="28"/>
          <w:szCs w:val="28"/>
        </w:rPr>
        <w:t>Výhodnost investice</w:t>
      </w:r>
    </w:p>
    <w:p w14:paraId="4822E597" w14:textId="77777777" w:rsidR="00822004" w:rsidRPr="00607717" w:rsidRDefault="00822004" w:rsidP="00822004">
      <w:pPr>
        <w:spacing w:before="120"/>
      </w:pPr>
      <w:r w:rsidRPr="00607717">
        <w:t>Aničce je 18 let a rozhodla se pravidelně investovat, nemá zájem o spekulace.</w:t>
      </w:r>
    </w:p>
    <w:p w14:paraId="7DCEB56F" w14:textId="77777777" w:rsidR="00822004" w:rsidRPr="00607717" w:rsidRDefault="00822004" w:rsidP="00822004">
      <w:pPr>
        <w:pStyle w:val="Odstavecseseznamem"/>
        <w:numPr>
          <w:ilvl w:val="0"/>
          <w:numId w:val="19"/>
        </w:numPr>
        <w:spacing w:before="120"/>
        <w:ind w:left="714" w:hanging="357"/>
      </w:pPr>
      <w:r w:rsidRPr="00607717">
        <w:t>1 000 Kč měsíčně</w:t>
      </w:r>
    </w:p>
    <w:p w14:paraId="7E134C85" w14:textId="77777777" w:rsidR="00822004" w:rsidRPr="00607717" w:rsidRDefault="00822004" w:rsidP="00822004">
      <w:pPr>
        <w:pStyle w:val="Odstavecseseznamem"/>
        <w:numPr>
          <w:ilvl w:val="0"/>
          <w:numId w:val="19"/>
        </w:numPr>
        <w:ind w:left="714" w:hanging="357"/>
      </w:pPr>
      <w:r w:rsidRPr="00607717">
        <w:t>20 let</w:t>
      </w:r>
    </w:p>
    <w:p w14:paraId="456B8B6B" w14:textId="77777777" w:rsidR="00822004" w:rsidRPr="00607717" w:rsidRDefault="00822004" w:rsidP="00822004">
      <w:pPr>
        <w:spacing w:before="120"/>
      </w:pPr>
      <w:r w:rsidRPr="00607717">
        <w:t>Na výběr má 2 možnosti.</w:t>
      </w:r>
    </w:p>
    <w:p w14:paraId="49D06083" w14:textId="77777777" w:rsidR="00822004" w:rsidRPr="00607717" w:rsidRDefault="00822004" w:rsidP="00822004">
      <w:pPr>
        <w:spacing w:before="120"/>
        <w:rPr>
          <w:b/>
          <w:bCs/>
          <w:u w:val="single"/>
        </w:rPr>
      </w:pPr>
      <w:r w:rsidRPr="00607717">
        <w:rPr>
          <w:u w:val="single"/>
        </w:rPr>
        <w:t>Varianta A – Podílový fond</w:t>
      </w:r>
      <w:r w:rsidRPr="00607717">
        <w:rPr>
          <w:b/>
          <w:bCs/>
          <w:u w:val="single"/>
        </w:rPr>
        <w:t xml:space="preserve"> </w:t>
      </w:r>
    </w:p>
    <w:p w14:paraId="5A1356DB" w14:textId="77777777" w:rsidR="00822004" w:rsidRPr="00607717" w:rsidRDefault="00822004" w:rsidP="00822004">
      <w:pPr>
        <w:numPr>
          <w:ilvl w:val="0"/>
          <w:numId w:val="20"/>
        </w:numPr>
        <w:ind w:left="714" w:hanging="357"/>
      </w:pPr>
      <w:r w:rsidRPr="00607717">
        <w:t>vstupní poplatek: 3 %</w:t>
      </w:r>
    </w:p>
    <w:p w14:paraId="32F80486" w14:textId="77777777" w:rsidR="00822004" w:rsidRPr="00607717" w:rsidRDefault="00822004" w:rsidP="00822004">
      <w:pPr>
        <w:numPr>
          <w:ilvl w:val="0"/>
          <w:numId w:val="20"/>
        </w:numPr>
        <w:ind w:left="714" w:hanging="357"/>
      </w:pPr>
      <w:r w:rsidRPr="00607717">
        <w:t>roční poplatek za správu: 2 %</w:t>
      </w:r>
    </w:p>
    <w:p w14:paraId="6FD250E8" w14:textId="77777777" w:rsidR="00822004" w:rsidRPr="00607717" w:rsidRDefault="00822004" w:rsidP="00822004">
      <w:pPr>
        <w:numPr>
          <w:ilvl w:val="0"/>
          <w:numId w:val="20"/>
        </w:numPr>
      </w:pPr>
      <w:r w:rsidRPr="00607717">
        <w:t>nákup/prodej přes investiční společnost</w:t>
      </w:r>
    </w:p>
    <w:p w14:paraId="7276D861" w14:textId="77777777" w:rsidR="00822004" w:rsidRPr="00607717" w:rsidRDefault="00822004" w:rsidP="00822004">
      <w:pPr>
        <w:numPr>
          <w:ilvl w:val="0"/>
          <w:numId w:val="20"/>
        </w:numPr>
      </w:pPr>
      <w:r w:rsidRPr="00607717">
        <w:t>cena se stanovuje 1× denně</w:t>
      </w:r>
    </w:p>
    <w:p w14:paraId="5457E411" w14:textId="77777777" w:rsidR="00822004" w:rsidRPr="00607717" w:rsidRDefault="00822004" w:rsidP="00822004"/>
    <w:p w14:paraId="4B9CB0AA" w14:textId="77777777" w:rsidR="000F1564" w:rsidRDefault="000F1564" w:rsidP="00822004">
      <w:pPr>
        <w:rPr>
          <w:u w:val="single"/>
        </w:rPr>
      </w:pPr>
    </w:p>
    <w:p w14:paraId="0512EDDA" w14:textId="77777777" w:rsidR="000F1564" w:rsidRDefault="000F1564" w:rsidP="00822004">
      <w:pPr>
        <w:rPr>
          <w:u w:val="single"/>
        </w:rPr>
      </w:pPr>
    </w:p>
    <w:p w14:paraId="4AD5507E" w14:textId="55324877" w:rsidR="00822004" w:rsidRPr="00607717" w:rsidRDefault="00822004" w:rsidP="00822004">
      <w:pPr>
        <w:rPr>
          <w:b/>
          <w:bCs/>
          <w:u w:val="single"/>
        </w:rPr>
      </w:pPr>
      <w:r w:rsidRPr="00607717">
        <w:rPr>
          <w:u w:val="single"/>
        </w:rPr>
        <w:lastRenderedPageBreak/>
        <w:t>Varianta B – ETF</w:t>
      </w:r>
    </w:p>
    <w:p w14:paraId="747DD653" w14:textId="77777777" w:rsidR="00822004" w:rsidRPr="00607717" w:rsidRDefault="00822004" w:rsidP="00822004">
      <w:pPr>
        <w:numPr>
          <w:ilvl w:val="0"/>
          <w:numId w:val="21"/>
        </w:numPr>
        <w:ind w:left="714" w:hanging="357"/>
      </w:pPr>
      <w:r w:rsidRPr="00607717">
        <w:t>vstupní poplatek: 0 %</w:t>
      </w:r>
    </w:p>
    <w:p w14:paraId="1A942537" w14:textId="77777777" w:rsidR="00822004" w:rsidRPr="00607717" w:rsidRDefault="00822004" w:rsidP="00822004">
      <w:pPr>
        <w:numPr>
          <w:ilvl w:val="0"/>
          <w:numId w:val="21"/>
        </w:numPr>
        <w:ind w:left="714" w:hanging="357"/>
      </w:pPr>
      <w:r w:rsidRPr="00607717">
        <w:t>roční poplatek: 0,2 %</w:t>
      </w:r>
    </w:p>
    <w:p w14:paraId="40647A95" w14:textId="77777777" w:rsidR="00822004" w:rsidRPr="00607717" w:rsidRDefault="00822004" w:rsidP="00822004">
      <w:pPr>
        <w:numPr>
          <w:ilvl w:val="0"/>
          <w:numId w:val="21"/>
        </w:numPr>
        <w:ind w:left="714" w:hanging="357"/>
      </w:pPr>
      <w:r w:rsidRPr="00607717">
        <w:t>obchoduje se na burze</w:t>
      </w:r>
    </w:p>
    <w:p w14:paraId="69BF8A88" w14:textId="77777777" w:rsidR="00822004" w:rsidRPr="00607717" w:rsidRDefault="00822004" w:rsidP="00822004">
      <w:pPr>
        <w:numPr>
          <w:ilvl w:val="0"/>
          <w:numId w:val="21"/>
        </w:numPr>
        <w:ind w:left="714" w:hanging="357"/>
      </w:pPr>
      <w:r w:rsidRPr="00607717">
        <w:t>cena se mění během dne</w:t>
      </w:r>
    </w:p>
    <w:p w14:paraId="74326C87" w14:textId="77777777" w:rsidR="00822004" w:rsidRPr="00607717" w:rsidRDefault="00822004" w:rsidP="00822004">
      <w:pPr>
        <w:spacing w:before="120"/>
        <w:rPr>
          <w:b/>
          <w:bCs/>
        </w:rPr>
      </w:pPr>
    </w:p>
    <w:p w14:paraId="4D7A712D" w14:textId="77777777" w:rsidR="00822004" w:rsidRPr="00607717" w:rsidRDefault="00822004" w:rsidP="00822004">
      <w:pPr>
        <w:spacing w:before="120"/>
        <w:rPr>
          <w:b/>
          <w:bCs/>
        </w:rPr>
      </w:pPr>
      <w:r w:rsidRPr="00607717">
        <w:rPr>
          <w:b/>
          <w:bCs/>
        </w:rPr>
        <w:t>Kolik peněz se skutečně investuje z měsíční částky 1 000 Kč?</w:t>
      </w:r>
    </w:p>
    <w:p w14:paraId="6D54A82E" w14:textId="36101ABA" w:rsidR="00822004" w:rsidRPr="00607717" w:rsidRDefault="00822004" w:rsidP="008812A1">
      <w:pPr>
        <w:spacing w:before="240" w:after="360"/>
      </w:pPr>
      <w:r w:rsidRPr="00607717">
        <w:t>Varianta A ......................................................................................................</w:t>
      </w:r>
      <w:r w:rsidR="00C2405C" w:rsidRPr="00607717">
        <w:t>...............................</w:t>
      </w:r>
    </w:p>
    <w:p w14:paraId="1F00CDC9" w14:textId="22DE274A" w:rsidR="00C2405C" w:rsidRPr="00607717" w:rsidRDefault="00822004" w:rsidP="00C2405C">
      <w:pPr>
        <w:spacing w:before="120"/>
      </w:pPr>
      <w:r w:rsidRPr="00607717">
        <w:t>Varianta B .......................................................................................................</w:t>
      </w:r>
      <w:r w:rsidR="00C2405C" w:rsidRPr="00607717">
        <w:t>..............................</w:t>
      </w:r>
    </w:p>
    <w:p w14:paraId="63C4EEEF" w14:textId="3F9613EE" w:rsidR="00822004" w:rsidRPr="00607717" w:rsidRDefault="00822004" w:rsidP="00822004">
      <w:pPr>
        <w:spacing w:before="120"/>
      </w:pPr>
    </w:p>
    <w:p w14:paraId="150F3B57" w14:textId="71638A60" w:rsidR="00822004" w:rsidRPr="007207B4" w:rsidRDefault="008812A1" w:rsidP="00822004">
      <w:pPr>
        <w:spacing w:before="120"/>
      </w:pPr>
      <w:r w:rsidRPr="007207B4">
        <w:t>Z</w:t>
      </w:r>
      <w:r w:rsidR="00822004" w:rsidRPr="007207B4">
        <w:t>amysli se nad následujícími otázkami a odpověz:</w:t>
      </w:r>
    </w:p>
    <w:p w14:paraId="4E4420CC" w14:textId="104717BD" w:rsidR="001F5711" w:rsidRPr="007207B4" w:rsidRDefault="00976CA1" w:rsidP="00822004">
      <w:pPr>
        <w:spacing w:before="120"/>
        <w:rPr>
          <w:b/>
          <w:bCs/>
        </w:rPr>
      </w:pPr>
      <w:r>
        <w:rPr>
          <w:b/>
          <w:bCs/>
        </w:rPr>
        <w:t>A)</w:t>
      </w:r>
      <w:r w:rsidR="00822004" w:rsidRPr="009D7165">
        <w:rPr>
          <w:rFonts w:ascii="Segoe UI Symbol" w:hAnsi="Segoe UI Symbol" w:cs="Segoe UI Symbol"/>
          <w:b/>
          <w:bCs/>
        </w:rPr>
        <w:t xml:space="preserve"> </w:t>
      </w:r>
      <w:r w:rsidR="00822004" w:rsidRPr="009D7165">
        <w:rPr>
          <w:b/>
          <w:bCs/>
        </w:rPr>
        <w:t>Proč mohou být poplatky důležitější než výnos</w:t>
      </w:r>
      <w:r w:rsidR="00822004" w:rsidRPr="007207B4">
        <w:rPr>
          <w:b/>
          <w:bCs/>
        </w:rPr>
        <w:t>, pokud investuji dlouhodobě?</w:t>
      </w:r>
    </w:p>
    <w:p w14:paraId="50D6D37E" w14:textId="77777777" w:rsidR="003C4FDF" w:rsidRPr="003C4FDF" w:rsidRDefault="003C4FDF" w:rsidP="003C4FDF">
      <w:pPr>
        <w:spacing w:before="120" w:after="120" w:line="278" w:lineRule="auto"/>
        <w:rPr>
          <w:rFonts w:cs="Times New Roman"/>
        </w:rPr>
      </w:pPr>
      <w:r w:rsidRPr="003C4FDF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5C7C6EE6" w14:textId="77777777" w:rsidR="003C4FDF" w:rsidRPr="003C4FDF" w:rsidRDefault="003C4FDF" w:rsidP="003C4FDF">
      <w:pPr>
        <w:spacing w:before="360" w:after="360" w:line="278" w:lineRule="auto"/>
        <w:rPr>
          <w:rFonts w:cs="Times New Roman"/>
        </w:rPr>
      </w:pPr>
      <w:r w:rsidRPr="003C4FDF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637FE19C" w14:textId="655FC028" w:rsidR="003C4FDF" w:rsidRPr="007207B4" w:rsidRDefault="00976CA1" w:rsidP="003C4FDF">
      <w:pPr>
        <w:spacing w:before="120"/>
        <w:rPr>
          <w:b/>
          <w:bCs/>
        </w:rPr>
      </w:pPr>
      <w:r>
        <w:rPr>
          <w:b/>
          <w:bCs/>
        </w:rPr>
        <w:t xml:space="preserve">B) </w:t>
      </w:r>
      <w:r w:rsidR="00822004" w:rsidRPr="009D7165">
        <w:rPr>
          <w:b/>
          <w:bCs/>
        </w:rPr>
        <w:t>Pro koho je vhodnější podílový fond a pro koho ETF</w:t>
      </w:r>
      <w:r w:rsidR="00822004" w:rsidRPr="007207B4">
        <w:rPr>
          <w:b/>
          <w:bCs/>
        </w:rPr>
        <w:t>?</w:t>
      </w:r>
    </w:p>
    <w:p w14:paraId="0C54F383" w14:textId="49298BBE" w:rsidR="003C4FDF" w:rsidRPr="003C4FDF" w:rsidRDefault="003C4FDF" w:rsidP="003C4FDF">
      <w:pPr>
        <w:spacing w:before="120" w:after="120" w:line="278" w:lineRule="auto"/>
        <w:rPr>
          <w:rFonts w:cs="Times New Roman"/>
        </w:rPr>
      </w:pPr>
      <w:r w:rsidRPr="003C4FDF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320E9D7E" w14:textId="1299EB93" w:rsidR="003C4FDF" w:rsidRPr="003C4FDF" w:rsidRDefault="003C4FDF" w:rsidP="003C4FDF">
      <w:pPr>
        <w:spacing w:before="360" w:after="360" w:line="278" w:lineRule="auto"/>
        <w:rPr>
          <w:rFonts w:cs="Times New Roman"/>
        </w:rPr>
      </w:pPr>
      <w:r w:rsidRPr="003C4FDF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04643D65" w14:textId="02450323" w:rsidR="00822004" w:rsidRPr="00976CA1" w:rsidRDefault="00976CA1" w:rsidP="003C4FDF">
      <w:pPr>
        <w:spacing w:before="120"/>
        <w:rPr>
          <w:b/>
          <w:bCs/>
        </w:rPr>
      </w:pPr>
      <w:r w:rsidRPr="00976CA1">
        <w:rPr>
          <w:rFonts w:cs="Times New Roman"/>
          <w:b/>
          <w:bCs/>
        </w:rPr>
        <w:t>C)</w:t>
      </w:r>
      <w:r w:rsidR="00822004" w:rsidRPr="00976CA1">
        <w:rPr>
          <w:rFonts w:cs="Times New Roman"/>
          <w:b/>
          <w:bCs/>
        </w:rPr>
        <w:t xml:space="preserve"> J</w:t>
      </w:r>
      <w:r w:rsidR="00822004" w:rsidRPr="009D7165">
        <w:rPr>
          <w:b/>
        </w:rPr>
        <w:t>aké</w:t>
      </w:r>
      <w:r w:rsidR="00822004" w:rsidRPr="009D7165">
        <w:rPr>
          <w:b/>
          <w:bCs/>
        </w:rPr>
        <w:t xml:space="preserve"> riziko mají obě varianty společné</w:t>
      </w:r>
      <w:r w:rsidR="00822004" w:rsidRPr="00976CA1">
        <w:rPr>
          <w:b/>
          <w:bCs/>
        </w:rPr>
        <w:t>?</w:t>
      </w:r>
    </w:p>
    <w:p w14:paraId="4E775D2F" w14:textId="77777777" w:rsidR="003C4FDF" w:rsidRPr="003C4FDF" w:rsidRDefault="003C4FDF" w:rsidP="003C4FDF">
      <w:pPr>
        <w:spacing w:before="120" w:after="120" w:line="278" w:lineRule="auto"/>
        <w:rPr>
          <w:rFonts w:cs="Times New Roman"/>
        </w:rPr>
      </w:pPr>
      <w:r w:rsidRPr="003C4FDF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276D92EC" w14:textId="37976FF8" w:rsidR="00B70398" w:rsidRPr="00607717" w:rsidRDefault="003C4FDF" w:rsidP="00B70398">
      <w:pPr>
        <w:spacing w:before="360" w:after="360" w:line="278" w:lineRule="auto"/>
        <w:rPr>
          <w:rFonts w:cs="Times New Roman"/>
        </w:rPr>
      </w:pPr>
      <w:r w:rsidRPr="003C4FDF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0B78982B" w14:textId="77777777" w:rsidR="001239DF" w:rsidRPr="004C57CA" w:rsidRDefault="001239DF" w:rsidP="001239DF">
      <w:pPr>
        <w:spacing w:after="160" w:line="278" w:lineRule="auto"/>
        <w:rPr>
          <w:rFonts w:ascii="Lato" w:eastAsia="Aptos" w:hAnsi="Lato" w:cs="Cambria Math"/>
          <w:color w:val="0073CF"/>
          <w:sz w:val="22"/>
          <w:szCs w:val="22"/>
        </w:rPr>
      </w:pPr>
    </w:p>
    <w:p w14:paraId="232889B2" w14:textId="31C2273E" w:rsidR="006701C9" w:rsidRDefault="00044239" w:rsidP="001239DF">
      <w:pPr>
        <w:spacing w:after="160" w:line="278" w:lineRule="auto"/>
        <w:rPr>
          <w:rFonts w:cs="Times New Roman"/>
        </w:rPr>
      </w:pPr>
      <w:r w:rsidRPr="00792611">
        <w:rPr>
          <w:rFonts w:ascii="Lato" w:eastAsia="Aptos" w:hAnsi="Lato" w:cs="Cambria Math"/>
          <w:color w:val="0073CF"/>
          <w:sz w:val="40"/>
          <w:szCs w:val="40"/>
        </w:rPr>
        <w:t>❷</w:t>
      </w:r>
      <w:r w:rsidR="001239DF" w:rsidRPr="009C3820">
        <w:rPr>
          <w:rFonts w:eastAsia="Aptos" w:cs="Times New Roman"/>
          <w:color w:val="0073CF"/>
        </w:rPr>
        <w:t xml:space="preserve"> </w:t>
      </w:r>
      <w:r w:rsidR="004F770D">
        <w:rPr>
          <w:rFonts w:eastAsia="Aptos" w:cs="Times New Roman"/>
          <w:b/>
          <w:bCs/>
          <w:color w:val="0073CF"/>
          <w:sz w:val="28"/>
          <w:szCs w:val="28"/>
        </w:rPr>
        <w:t>N</w:t>
      </w:r>
      <w:r w:rsidR="00607717" w:rsidRPr="00607717">
        <w:rPr>
          <w:rFonts w:eastAsia="Aptos" w:cs="Times New Roman"/>
          <w:b/>
          <w:bCs/>
          <w:color w:val="0073CF"/>
          <w:sz w:val="28"/>
          <w:szCs w:val="28"/>
        </w:rPr>
        <w:t>a co dát pozor při investování</w:t>
      </w:r>
      <w:r w:rsidR="00BC0F10" w:rsidRPr="00BC0F10">
        <w:rPr>
          <w:b/>
          <w:bCs/>
          <w:noProof/>
        </w:rPr>
        <w:t xml:space="preserve"> </w:t>
      </w:r>
    </w:p>
    <w:p w14:paraId="0198DDC8" w14:textId="4EB75563" w:rsidR="001239DF" w:rsidRPr="00B70398" w:rsidRDefault="009F6A42" w:rsidP="001239DF">
      <w:pPr>
        <w:spacing w:after="160" w:line="278" w:lineRule="auto"/>
        <w:rPr>
          <w:rFonts w:cs="Times New Roman"/>
        </w:rPr>
      </w:pPr>
      <w:r w:rsidRPr="00792611">
        <w:rPr>
          <w:b/>
          <w:bCs/>
          <w:noProof/>
        </w:rPr>
        <w:drawing>
          <wp:anchor distT="0" distB="0" distL="114300" distR="114300" simplePos="0" relativeHeight="251658258" behindDoc="0" locked="0" layoutInCell="1" allowOverlap="1" wp14:anchorId="1606B755" wp14:editId="38C08534">
            <wp:simplePos x="0" y="0"/>
            <wp:positionH relativeFrom="column">
              <wp:posOffset>4956810</wp:posOffset>
            </wp:positionH>
            <wp:positionV relativeFrom="paragraph">
              <wp:posOffset>107950</wp:posOffset>
            </wp:positionV>
            <wp:extent cx="717550" cy="717550"/>
            <wp:effectExtent l="0" t="0" r="6350" b="6350"/>
            <wp:wrapNone/>
            <wp:docPr id="135044137" name="Obrázek 1" descr="Obsah obrázku snímek obrazovky, text, Grafika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443740" name="Obrázek 1" descr="Obsah obrázku snímek obrazovky, text, Grafika, design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0398">
        <w:rPr>
          <w:rFonts w:eastAsia="Aptos" w:cs="Arial"/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42D3C849" wp14:editId="5738D7A7">
                <wp:simplePos x="0" y="0"/>
                <wp:positionH relativeFrom="column">
                  <wp:posOffset>-52070</wp:posOffset>
                </wp:positionH>
                <wp:positionV relativeFrom="paragraph">
                  <wp:posOffset>34925</wp:posOffset>
                </wp:positionV>
                <wp:extent cx="5781675" cy="1657351"/>
                <wp:effectExtent l="0" t="0" r="9525" b="0"/>
                <wp:wrapNone/>
                <wp:docPr id="490030453" name="Skupin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675" cy="1657351"/>
                          <a:chOff x="-78838" y="-26335"/>
                          <a:chExt cx="5782319" cy="1153822"/>
                        </a:xfrm>
                      </wpg:grpSpPr>
                      <wps:wsp>
                        <wps:cNvPr id="1707181858" name="Obdélník: se zakulacenými rohy 1"/>
                        <wps:cNvSpPr/>
                        <wps:spPr>
                          <a:xfrm>
                            <a:off x="-78838" y="-26335"/>
                            <a:ext cx="5782319" cy="1146796"/>
                          </a:xfrm>
                          <a:prstGeom prst="roundRect">
                            <a:avLst>
                              <a:gd name="adj" fmla="val 2496"/>
                            </a:avLst>
                          </a:prstGeom>
                          <a:solidFill>
                            <a:srgbClr val="E8E8E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D17D9CC" w14:textId="71A2C70F" w:rsidR="001239DF" w:rsidRPr="00607717" w:rsidRDefault="001239DF" w:rsidP="001239DF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5759819" name="Textové pole 1"/>
                        <wps:cNvSpPr txBox="1"/>
                        <wps:spPr>
                          <a:xfrm>
                            <a:off x="313445" y="114"/>
                            <a:ext cx="4433777" cy="11273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D9956F" w14:textId="77777777" w:rsidR="00976CA1" w:rsidRPr="00607717" w:rsidRDefault="00976CA1" w:rsidP="00976CA1">
                              <w:pPr>
                                <w:spacing w:before="120" w:after="120"/>
                                <w:rPr>
                                  <w:rFonts w:eastAsia="Aptos" w:cs="Times New Roman"/>
                                  <w:b/>
                                  <w:bCs/>
                                </w:rPr>
                              </w:pPr>
                              <w:r w:rsidRPr="00607717">
                                <w:rPr>
                                  <w:rFonts w:cs="Times New Roman"/>
                                  <w:b/>
                                  <w:bCs/>
                                </w:rPr>
                                <w:t xml:space="preserve">VIDEO: </w:t>
                              </w:r>
                              <w:r w:rsidRPr="00607717">
                                <w:rPr>
                                  <w:b/>
                                  <w:bCs/>
                                </w:rPr>
                                <w:t>Investiční speciál (ČNB)</w:t>
                              </w:r>
                              <w:r w:rsidRPr="00607717">
                                <w:rPr>
                                  <w14:ligatures w14:val="none"/>
                                </w:rPr>
                                <w:t xml:space="preserve"> </w:t>
                              </w:r>
                            </w:p>
                            <w:p w14:paraId="4656BA10" w14:textId="784691C5" w:rsidR="00976CA1" w:rsidRDefault="00976CA1" w:rsidP="00976CA1">
                              <w:pPr>
                                <w:spacing w:before="120" w:after="120"/>
                                <w:rPr>
                                  <w:b/>
                                  <w:bCs/>
                                </w:rPr>
                              </w:pPr>
                              <w:hyperlink r:id="rId9" w:history="1">
                                <w:r w:rsidRPr="00607717">
                                  <w:rPr>
                                    <w:rStyle w:val="Hypertextovodkaz"/>
                                    <w:sz w:val="20"/>
                                    <w:szCs w:val="20"/>
                                  </w:rPr>
                                  <w:t>https://1url.cz/8JyJg</w:t>
                                </w:r>
                              </w:hyperlink>
                            </w:p>
                            <w:p w14:paraId="1F435309" w14:textId="77777777" w:rsidR="00976CA1" w:rsidRPr="006701C9" w:rsidRDefault="00976CA1" w:rsidP="001239DF">
                              <w:pPr>
                                <w:spacing w:before="120" w:after="120"/>
                                <w:rPr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</w:p>
                            <w:p w14:paraId="322145FB" w14:textId="2DF7F4F6" w:rsidR="001239DF" w:rsidRPr="00607717" w:rsidRDefault="00B57127" w:rsidP="001239DF">
                              <w:pPr>
                                <w:spacing w:before="120" w:after="120"/>
                                <w:rPr>
                                  <w:rFonts w:eastAsia="Aptos" w:cs="Times New Roman"/>
                                  <w:b/>
                                  <w:bCs/>
                                </w:rPr>
                              </w:pPr>
                              <w:r w:rsidRPr="00607717">
                                <w:rPr>
                                  <w:rFonts w:cs="Times New Roman"/>
                                  <w:b/>
                                  <w:bCs/>
                                </w:rPr>
                                <w:t>VIDEO:</w:t>
                              </w:r>
                              <w:r>
                                <w:rPr>
                                  <w:rFonts w:cs="Times New Roman"/>
                                  <w:b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07441C" w:rsidRPr="00D2467C">
                                <w:rPr>
                                  <w:b/>
                                  <w:bCs/>
                                </w:rPr>
                                <w:t>Finfluenceři</w:t>
                              </w:r>
                              <w:proofErr w:type="spellEnd"/>
                              <w:r w:rsidR="0007441C" w:rsidRPr="00D2467C">
                                <w:rPr>
                                  <w:b/>
                                  <w:bCs/>
                                </w:rPr>
                                <w:t>: Čemu věnovat pozornost?</w:t>
                              </w:r>
                              <w:r w:rsidR="001239DF" w:rsidRPr="00607717">
                                <w:rPr>
                                  <w14:ligatures w14:val="none"/>
                                </w:rPr>
                                <w:t xml:space="preserve"> </w:t>
                              </w:r>
                            </w:p>
                            <w:p w14:paraId="1055C634" w14:textId="1DD5EEFB" w:rsidR="00DF4ADF" w:rsidRPr="00D206E3" w:rsidRDefault="00E54ECF" w:rsidP="001239DF">
                              <w:pPr>
                                <w:spacing w:before="120"/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Pr="00D206E3">
                                  <w:rPr>
                                    <w:rStyle w:val="Hypertextovodkaz"/>
                                    <w:sz w:val="18"/>
                                    <w:szCs w:val="18"/>
                                  </w:rPr>
                                  <w:t>https://www.youtube.com/watch?v=AockQra7NZ0</w:t>
                                </w:r>
                              </w:hyperlink>
                              <w:r w:rsidRPr="00D206E3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5FA422D7" w14:textId="77777777" w:rsidR="00DF4ADF" w:rsidRDefault="00DF4ADF" w:rsidP="001239DF">
                              <w:pPr>
                                <w:spacing w:before="12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608A8672" w14:textId="5745B9A6" w:rsidR="001239DF" w:rsidRPr="00607717" w:rsidRDefault="001239DF" w:rsidP="001239DF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D3C849" id="Skupina 2" o:spid="_x0000_s1026" style="position:absolute;margin-left:-4.1pt;margin-top:2.75pt;width:455.25pt;height:130.5pt;z-index:251658243;mso-width-relative:margin;mso-height-relative:margin" coordorigin="-788,-263" coordsize="57823,11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">
                <v:roundrect id="_x0000_s1027" style="position:absolute;left:-788;top:-263;width:57822;height:11467;visibility:visible;mso-wrap-style:square;v-text-anchor:middle" arcsize="163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" fillcolor="#e8e8e8" stroked="f" strokeweight="1pt">
                  <v:stroke joinstyle="miter"/>
                  <v:textbox>
                    <w:txbxContent>
                      <w:p w14:paraId="0D17D9CC" w14:textId="71A2C70F" w:rsidR="001239DF" w:rsidRPr="00607717" w:rsidRDefault="001239DF" w:rsidP="001239DF">
                        <w:pPr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3134;top:1;width:44338;height:1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" filled="f" stroked="f" strokeweight=".5pt">
                  <v:textbox>
                    <w:txbxContent>
                      <w:p w14:paraId="2AD9956F" w14:textId="77777777" w:rsidR="00976CA1" w:rsidRPr="00607717" w:rsidRDefault="00976CA1" w:rsidP="00976CA1">
                        <w:pPr>
                          <w:spacing w:before="120" w:after="120"/>
                          <w:rPr>
                            <w:rFonts w:eastAsia="Aptos" w:cs="Times New Roman"/>
                            <w:b/>
                            <w:bCs/>
                          </w:rPr>
                        </w:pPr>
                        <w:r w:rsidRPr="00607717">
                          <w:rPr>
                            <w:rFonts w:cs="Times New Roman"/>
                            <w:b/>
                            <w:bCs/>
                          </w:rPr>
                          <w:t xml:space="preserve">VIDEO: </w:t>
                        </w:r>
                        <w:r w:rsidRPr="00607717">
                          <w:rPr>
                            <w:b/>
                            <w:bCs/>
                          </w:rPr>
                          <w:t>Investiční speciál (ČNB)</w:t>
                        </w:r>
                        <w:r w:rsidRPr="00607717">
                          <w:rPr>
                            <w14:ligatures w14:val="none"/>
                          </w:rPr>
                          <w:t xml:space="preserve"> </w:t>
                        </w:r>
                      </w:p>
                      <w:p w14:paraId="4656BA10" w14:textId="784691C5" w:rsidR="00976CA1" w:rsidRDefault="00976CA1" w:rsidP="00976CA1">
                        <w:pPr>
                          <w:spacing w:before="120" w:after="120"/>
                          <w:rPr>
                            <w:b/>
                            <w:bCs/>
                          </w:rPr>
                        </w:pPr>
                        <w:hyperlink r:id="rId11" w:history="1">
                          <w:r w:rsidRPr="00607717">
                            <w:rPr>
                              <w:rStyle w:val="Hypertextovodkaz"/>
                              <w:sz w:val="20"/>
                              <w:szCs w:val="20"/>
                            </w:rPr>
                            <w:t>https://1url.cz/8JyJg</w:t>
                          </w:r>
                        </w:hyperlink>
                      </w:p>
                      <w:p w14:paraId="1F435309" w14:textId="77777777" w:rsidR="00976CA1" w:rsidRPr="006701C9" w:rsidRDefault="00976CA1" w:rsidP="001239DF">
                        <w:pPr>
                          <w:spacing w:before="120" w:after="120"/>
                          <w:rPr>
                            <w:b/>
                            <w:bCs/>
                            <w:sz w:val="8"/>
                            <w:szCs w:val="8"/>
                          </w:rPr>
                        </w:pPr>
                      </w:p>
                      <w:p w14:paraId="322145FB" w14:textId="2DF7F4F6" w:rsidR="001239DF" w:rsidRPr="00607717" w:rsidRDefault="00B57127" w:rsidP="001239DF">
                        <w:pPr>
                          <w:spacing w:before="120" w:after="120"/>
                          <w:rPr>
                            <w:rFonts w:eastAsia="Aptos" w:cs="Times New Roman"/>
                            <w:b/>
                            <w:bCs/>
                          </w:rPr>
                        </w:pPr>
                        <w:r w:rsidRPr="00607717">
                          <w:rPr>
                            <w:rFonts w:cs="Times New Roman"/>
                            <w:b/>
                            <w:bCs/>
                          </w:rPr>
                          <w:t>VIDEO:</w:t>
                        </w:r>
                        <w:r>
                          <w:rPr>
                            <w:rFonts w:cs="Times New Roman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07441C" w:rsidRPr="00D2467C">
                          <w:rPr>
                            <w:b/>
                            <w:bCs/>
                          </w:rPr>
                          <w:t>Finfluenceři</w:t>
                        </w:r>
                        <w:proofErr w:type="spellEnd"/>
                        <w:r w:rsidR="0007441C" w:rsidRPr="00D2467C">
                          <w:rPr>
                            <w:b/>
                            <w:bCs/>
                          </w:rPr>
                          <w:t>: Čemu věnovat pozornost?</w:t>
                        </w:r>
                        <w:r w:rsidR="001239DF" w:rsidRPr="00607717">
                          <w:rPr>
                            <w14:ligatures w14:val="none"/>
                          </w:rPr>
                          <w:t xml:space="preserve"> </w:t>
                        </w:r>
                      </w:p>
                      <w:p w14:paraId="1055C634" w14:textId="1DD5EEFB" w:rsidR="00DF4ADF" w:rsidRPr="00D206E3" w:rsidRDefault="00E54ECF" w:rsidP="001239DF">
                        <w:pPr>
                          <w:spacing w:before="120"/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 w:rsidRPr="00D206E3">
                            <w:rPr>
                              <w:rStyle w:val="Hypertextovodkaz"/>
                              <w:sz w:val="18"/>
                              <w:szCs w:val="18"/>
                            </w:rPr>
                            <w:t>https://www.youtube.com/watch?v=AockQra7NZ0</w:t>
                          </w:r>
                        </w:hyperlink>
                        <w:r w:rsidRPr="00D206E3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5FA422D7" w14:textId="77777777" w:rsidR="00DF4ADF" w:rsidRDefault="00DF4ADF" w:rsidP="001239DF">
                        <w:pPr>
                          <w:spacing w:before="120"/>
                          <w:rPr>
                            <w:sz w:val="20"/>
                            <w:szCs w:val="20"/>
                          </w:rPr>
                        </w:pPr>
                      </w:p>
                      <w:p w14:paraId="608A8672" w14:textId="5745B9A6" w:rsidR="001239DF" w:rsidRPr="00607717" w:rsidRDefault="001239DF" w:rsidP="001239DF">
                        <w:pPr>
                          <w:rPr>
                            <w:color w:val="00000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57127" w:rsidRPr="00327476">
        <w:rPr>
          <w:rFonts w:eastAsia="Aptos" w:cs="Arial"/>
          <w:noProof/>
          <w14:ligatures w14:val="none"/>
        </w:rPr>
        <w:drawing>
          <wp:anchor distT="0" distB="0" distL="114300" distR="114300" simplePos="0" relativeHeight="251658249" behindDoc="0" locked="0" layoutInCell="1" allowOverlap="1" wp14:anchorId="64EEC35A" wp14:editId="782A71FA">
            <wp:simplePos x="0" y="0"/>
            <wp:positionH relativeFrom="column">
              <wp:posOffset>31750</wp:posOffset>
            </wp:positionH>
            <wp:positionV relativeFrom="paragraph">
              <wp:posOffset>143815</wp:posOffset>
            </wp:positionV>
            <wp:extent cx="327660" cy="288290"/>
            <wp:effectExtent l="0" t="0" r="0" b="0"/>
            <wp:wrapNone/>
            <wp:docPr id="708987852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94432" name="Obrázek 20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8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6CA1" w:rsidRPr="00607717">
        <w:rPr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73A38699" wp14:editId="6E5C0A35">
            <wp:simplePos x="0" y="0"/>
            <wp:positionH relativeFrom="column">
              <wp:posOffset>4842078</wp:posOffset>
            </wp:positionH>
            <wp:positionV relativeFrom="paragraph">
              <wp:posOffset>191485</wp:posOffset>
            </wp:positionV>
            <wp:extent cx="717550" cy="717550"/>
            <wp:effectExtent l="0" t="0" r="6350" b="6350"/>
            <wp:wrapNone/>
            <wp:docPr id="1826443740" name="Obrázek 1" descr="Obsah obrázku snímek obrazovky, text, Grafika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443740" name="Obrázek 1" descr="Obsah obrázku snímek obrazovky, text, Grafika, design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80F654" w14:textId="43788D6F" w:rsidR="001239DF" w:rsidRPr="00B70398" w:rsidRDefault="001239DF" w:rsidP="001239DF">
      <w:pPr>
        <w:spacing w:after="160" w:line="278" w:lineRule="auto"/>
        <w:rPr>
          <w:rFonts w:cs="Times New Roman"/>
        </w:rPr>
      </w:pPr>
    </w:p>
    <w:p w14:paraId="4E76E8F4" w14:textId="1A293DC2" w:rsidR="001239DF" w:rsidRPr="00B70398" w:rsidRDefault="006701C9" w:rsidP="001239DF">
      <w:pPr>
        <w:spacing w:after="160" w:line="278" w:lineRule="auto"/>
        <w:rPr>
          <w:rFonts w:cs="Times New Roman"/>
        </w:rPr>
      </w:pPr>
      <w:r w:rsidRPr="00327476">
        <w:rPr>
          <w:rFonts w:eastAsia="Aptos" w:cs="Arial"/>
          <w:noProof/>
          <w14:ligatures w14:val="none"/>
        </w:rPr>
        <w:drawing>
          <wp:anchor distT="0" distB="0" distL="114300" distR="114300" simplePos="0" relativeHeight="251658245" behindDoc="0" locked="0" layoutInCell="1" allowOverlap="1" wp14:anchorId="5A31B351" wp14:editId="1F39B9C8">
            <wp:simplePos x="0" y="0"/>
            <wp:positionH relativeFrom="column">
              <wp:posOffset>30480</wp:posOffset>
            </wp:positionH>
            <wp:positionV relativeFrom="paragraph">
              <wp:posOffset>195859</wp:posOffset>
            </wp:positionV>
            <wp:extent cx="327660" cy="288290"/>
            <wp:effectExtent l="0" t="0" r="0" b="0"/>
            <wp:wrapNone/>
            <wp:docPr id="1264269622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94432" name="Obrázek 20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8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1FBD68" w14:textId="5EEE6AB4" w:rsidR="00B70398" w:rsidRPr="00B70398" w:rsidRDefault="006701C9" w:rsidP="00B70398">
      <w:pPr>
        <w:spacing w:after="160" w:line="278" w:lineRule="auto"/>
        <w:rPr>
          <w:rFonts w:cs="Times New Roman"/>
        </w:rPr>
      </w:pPr>
      <w:r w:rsidRPr="00D2467C">
        <w:rPr>
          <w:b/>
          <w:bCs/>
          <w:noProof/>
        </w:rPr>
        <w:drawing>
          <wp:anchor distT="0" distB="0" distL="114300" distR="114300" simplePos="0" relativeHeight="251658244" behindDoc="0" locked="0" layoutInCell="1" allowOverlap="1" wp14:anchorId="1720082E" wp14:editId="64C204A5">
            <wp:simplePos x="0" y="0"/>
            <wp:positionH relativeFrom="column">
              <wp:posOffset>4977130</wp:posOffset>
            </wp:positionH>
            <wp:positionV relativeFrom="paragraph">
              <wp:posOffset>8890</wp:posOffset>
            </wp:positionV>
            <wp:extent cx="687070" cy="687070"/>
            <wp:effectExtent l="0" t="0" r="0" b="0"/>
            <wp:wrapNone/>
            <wp:docPr id="929438980" name="Obrázek 1" descr="Obsah obrázku snímek obrazovky, Grafika, design, vzo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438980" name="Obrázek 1" descr="Obsah obrázku snímek obrazovky, Grafika, design, vzor&#10;&#10;Popis byl vytvořen automaticky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2F393" w14:textId="79C62AC1" w:rsidR="009C3820" w:rsidRDefault="009C3820" w:rsidP="009C3820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1EEAEA60" w14:textId="77777777" w:rsidR="004C57CA" w:rsidRDefault="004C57CA" w:rsidP="004C57CA">
      <w:pPr>
        <w:spacing w:after="160" w:line="278" w:lineRule="auto"/>
        <w:rPr>
          <w:rFonts w:cs="Times New Roman"/>
        </w:rPr>
      </w:pPr>
    </w:p>
    <w:p w14:paraId="352E1BCC" w14:textId="3AEF7BB3" w:rsidR="004C57CA" w:rsidRPr="00B70398" w:rsidRDefault="009F6A42" w:rsidP="004C57CA">
      <w:pPr>
        <w:spacing w:after="160" w:line="278" w:lineRule="auto"/>
        <w:rPr>
          <w:rFonts w:cs="Times New Roman"/>
        </w:rPr>
      </w:pPr>
      <w:r w:rsidRPr="00B70398">
        <w:rPr>
          <w:rFonts w:eastAsia="Aptos" w:cs="Arial"/>
          <w:noProof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68499" behindDoc="0" locked="0" layoutInCell="1" allowOverlap="1" wp14:anchorId="33D199F5" wp14:editId="2E4DDDDB">
                <wp:simplePos x="0" y="0"/>
                <wp:positionH relativeFrom="margin">
                  <wp:align>right</wp:align>
                </wp:positionH>
                <wp:positionV relativeFrom="paragraph">
                  <wp:posOffset>81280</wp:posOffset>
                </wp:positionV>
                <wp:extent cx="5781675" cy="3362325"/>
                <wp:effectExtent l="0" t="0" r="9525" b="9525"/>
                <wp:wrapNone/>
                <wp:docPr id="901329775" name="Skupin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675" cy="3362325"/>
                          <a:chOff x="-59785" y="-1"/>
                          <a:chExt cx="5705475" cy="3107782"/>
                        </a:xfrm>
                      </wpg:grpSpPr>
                      <wps:wsp>
                        <wps:cNvPr id="198621702" name="Obdélník: se zakulacenými rohy 1"/>
                        <wps:cNvSpPr/>
                        <wps:spPr>
                          <a:xfrm>
                            <a:off x="-59785" y="6"/>
                            <a:ext cx="5705475" cy="3107774"/>
                          </a:xfrm>
                          <a:prstGeom prst="roundRect">
                            <a:avLst>
                              <a:gd name="adj" fmla="val 2496"/>
                            </a:avLst>
                          </a:prstGeom>
                          <a:solidFill>
                            <a:srgbClr val="E8E8E8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117FBD5" w14:textId="77777777" w:rsidR="004C57CA" w:rsidRPr="00607717" w:rsidRDefault="004C57CA" w:rsidP="004C57CA">
                              <w:pPr>
                                <w:jc w:val="center"/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028903" name="Textové pole 1"/>
                        <wps:cNvSpPr txBox="1"/>
                        <wps:spPr>
                          <a:xfrm>
                            <a:off x="265814" y="-1"/>
                            <a:ext cx="4433777" cy="310778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3A67FFF" w14:textId="77777777" w:rsidR="004C57CA" w:rsidRDefault="004C57CA" w:rsidP="004C57CA">
                              <w:pPr>
                                <w:spacing w:before="24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07717">
                                <w:rPr>
                                  <w:rFonts w:cs="Times New Roman"/>
                                  <w:b/>
                                  <w:bCs/>
                                </w:rPr>
                                <w:t>VIDEO</w:t>
                              </w:r>
                              <w:r>
                                <w:rPr>
                                  <w:rFonts w:cs="Times New Roman"/>
                                  <w:b/>
                                  <w:bCs/>
                                </w:rPr>
                                <w:t xml:space="preserve">: </w:t>
                              </w:r>
                              <w:r w:rsidRPr="00D2467C">
                                <w:rPr>
                                  <w:b/>
                                  <w:bCs/>
                                </w:rPr>
                                <w:t>Na sociálních sítích koluje DEEPFAKE guvernéra ČNB. Jedná se o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 </w:t>
                              </w:r>
                              <w:r w:rsidRPr="00D2467C">
                                <w:rPr>
                                  <w:b/>
                                  <w:bCs/>
                                </w:rPr>
                                <w:t>podvod!</w:t>
                              </w:r>
                              <w:r w:rsidRPr="00607717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65893127" w14:textId="77777777" w:rsidR="004C57CA" w:rsidRPr="00D206E3" w:rsidRDefault="004C57CA" w:rsidP="004C57CA">
                              <w:pPr>
                                <w:spacing w:before="120"/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5" w:history="1">
                                <w:r w:rsidRPr="00D206E3">
                                  <w:rPr>
                                    <w:rStyle w:val="Hypertextovodkaz"/>
                                    <w:sz w:val="18"/>
                                    <w:szCs w:val="18"/>
                                  </w:rPr>
                                  <w:t>https://1url.cz/rJyJ6</w:t>
                                </w:r>
                              </w:hyperlink>
                            </w:p>
                            <w:p w14:paraId="5B2F8500" w14:textId="77777777" w:rsidR="004C57CA" w:rsidRDefault="004C57CA" w:rsidP="004C57CA">
                              <w:pPr>
                                <w:spacing w:before="12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490E370D" w14:textId="77777777" w:rsidR="004C57CA" w:rsidRDefault="004C57CA" w:rsidP="004C57CA">
                              <w:pPr>
                                <w:spacing w:after="120"/>
                                <w:rPr>
                                  <w:b/>
                                  <w:bCs/>
                                </w:rPr>
                              </w:pPr>
                              <w:r w:rsidRPr="00607717">
                                <w:rPr>
                                  <w:rFonts w:cs="Times New Roman"/>
                                  <w:b/>
                                  <w:bCs/>
                                </w:rPr>
                                <w:t>VIDEO:</w:t>
                              </w:r>
                              <w:r>
                                <w:rPr>
                                  <w:rFonts w:cs="Times New Roman"/>
                                  <w:b/>
                                  <w:bCs/>
                                </w:rPr>
                                <w:t xml:space="preserve"> </w:t>
                              </w:r>
                              <w:r w:rsidRPr="006D3ADD">
                                <w:rPr>
                                  <w:b/>
                                  <w:bCs/>
                                </w:rPr>
                                <w:t>O kauze obviněného finančního mága Ondřeje Janaty</w:t>
                              </w:r>
                            </w:p>
                            <w:p w14:paraId="4162D6B3" w14:textId="77777777" w:rsidR="004C57CA" w:rsidRPr="00A46357" w:rsidRDefault="004C57CA" w:rsidP="004C57CA">
                              <w:pPr>
                                <w:jc w:val="both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A46357">
                                <w:t xml:space="preserve">Poznámka: Ondřej Janata byl původně známý jako mladý, velmi úspěšný investor a podnikatel, který nabízel investice prostřednictvím fondu </w:t>
                              </w:r>
                              <w:proofErr w:type="spellStart"/>
                              <w:r w:rsidRPr="00A46357">
                                <w:t>Growing</w:t>
                              </w:r>
                              <w:proofErr w:type="spellEnd"/>
                              <w:r w:rsidRPr="00A46357">
                                <w:t xml:space="preserve"> </w:t>
                              </w:r>
                              <w:proofErr w:type="spellStart"/>
                              <w:r w:rsidRPr="00A46357">
                                <w:t>Way</w:t>
                              </w:r>
                              <w:proofErr w:type="spellEnd"/>
                              <w:r w:rsidRPr="00A46357">
                                <w:t xml:space="preserve"> a sliboval vysoké výnosy. Policie ho v roce 2021 obvinila z miliardového podvodu spojeného s investičním fondem </w:t>
                              </w:r>
                              <w:proofErr w:type="spellStart"/>
                              <w:r w:rsidRPr="00A46357">
                                <w:t>Growing</w:t>
                              </w:r>
                              <w:proofErr w:type="spellEnd"/>
                              <w:r w:rsidRPr="00A46357">
                                <w:t xml:space="preserve"> </w:t>
                              </w:r>
                              <w:proofErr w:type="spellStart"/>
                              <w:r w:rsidRPr="00A46357">
                                <w:t>Way</w:t>
                              </w:r>
                              <w:proofErr w:type="spellEnd"/>
                              <w:r w:rsidRPr="00A46357">
                                <w:t xml:space="preserve">, který podle vyšetřování fungoval jako tzv. </w:t>
                              </w:r>
                              <w:proofErr w:type="spellStart"/>
                              <w:r w:rsidRPr="00A46357">
                                <w:rPr>
                                  <w:b/>
                                  <w:bCs/>
                                </w:rPr>
                                <w:t>Ponziho</w:t>
                              </w:r>
                              <w:proofErr w:type="spellEnd"/>
                              <w:r w:rsidRPr="00A46357">
                                <w:rPr>
                                  <w:b/>
                                  <w:bCs/>
                                </w:rPr>
                                <w:t xml:space="preserve"> schéma</w:t>
                              </w:r>
                              <w:r w:rsidRPr="00A46357">
                                <w:t xml:space="preserve"> a poškodil více než 4 000 lidí o zhruba 1,5 miliardy Kč. Ve videu se vyjadřuje investiční stratég Filip </w:t>
                              </w:r>
                              <w:proofErr w:type="spellStart"/>
                              <w:r w:rsidRPr="00A46357">
                                <w:t>Kejla</w:t>
                              </w:r>
                              <w:proofErr w:type="spellEnd"/>
                              <w:r w:rsidRPr="00A46357">
                                <w:t xml:space="preserve"> k tomu, jak bylo možné rozpoznat </w:t>
                              </w:r>
                              <w:proofErr w:type="spellStart"/>
                              <w:r w:rsidRPr="00A46357">
                                <w:t>Ponziho</w:t>
                              </w:r>
                              <w:proofErr w:type="spellEnd"/>
                              <w:r w:rsidRPr="00A46357">
                                <w:t xml:space="preserve"> schéma v této kauze.</w:t>
                              </w:r>
                            </w:p>
                            <w:p w14:paraId="07D356DD" w14:textId="77777777" w:rsidR="004C57CA" w:rsidRPr="00D206E3" w:rsidRDefault="004C57CA" w:rsidP="004C57CA">
                              <w:pPr>
                                <w:spacing w:before="120"/>
                                <w:rPr>
                                  <w:rFonts w:cs="Times New Roman"/>
                                  <w:sz w:val="16"/>
                                  <w:szCs w:val="16"/>
                                </w:rPr>
                              </w:pPr>
                              <w:hyperlink r:id="rId16" w:history="1">
                                <w:r w:rsidRPr="00D206E3">
                                  <w:rPr>
                                    <w:rStyle w:val="Hypertextovodkaz"/>
                                    <w:sz w:val="18"/>
                                    <w:szCs w:val="18"/>
                                  </w:rPr>
                                  <w:t>https://www.youtube.com/watch?v=qP8j3gfQJtE</w:t>
                                </w:r>
                              </w:hyperlink>
                            </w:p>
                            <w:p w14:paraId="51B81AD9" w14:textId="77777777" w:rsidR="004C57CA" w:rsidRPr="00607717" w:rsidRDefault="004C57CA" w:rsidP="004C57CA">
                              <w:pPr>
                                <w:rPr>
                                  <w:color w:val="00000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D199F5" id="_x0000_s1029" style="position:absolute;margin-left:404.05pt;margin-top:6.4pt;width:455.25pt;height:264.75pt;z-index:251668499;mso-position-horizontal:right;mso-position-horizontal-relative:margin;mso-width-relative:margin;mso-height-relative:margin" coordorigin="-597" coordsize="57054,3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">
                <v:roundrect id="_x0000_s1030" style="position:absolute;left:-597;width:57053;height:31077;visibility:visible;mso-wrap-style:square;v-text-anchor:middle" arcsize="163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" fillcolor="#e8e8e8" stroked="f" strokeweight="1pt">
                  <v:stroke joinstyle="miter"/>
                  <v:textbox>
                    <w:txbxContent>
                      <w:p w14:paraId="3117FBD5" w14:textId="77777777" w:rsidR="004C57CA" w:rsidRPr="00607717" w:rsidRDefault="004C57CA" w:rsidP="004C57CA">
                        <w:pPr>
                          <w:jc w:val="center"/>
                          <w:rPr>
                            <w:color w:val="000000"/>
                          </w:rPr>
                        </w:pPr>
                      </w:p>
                    </w:txbxContent>
                  </v:textbox>
                </v:roundrect>
                <v:shape id="_x0000_s1031" type="#_x0000_t202" style="position:absolute;left:2658;width:44337;height:31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" filled="f" stroked="f" strokeweight=".5pt">
                  <v:textbox>
                    <w:txbxContent>
                      <w:p w14:paraId="43A67FFF" w14:textId="77777777" w:rsidR="004C57CA" w:rsidRDefault="004C57CA" w:rsidP="004C57CA">
                        <w:pPr>
                          <w:spacing w:before="240"/>
                          <w:rPr>
                            <w:sz w:val="20"/>
                            <w:szCs w:val="20"/>
                          </w:rPr>
                        </w:pPr>
                        <w:r w:rsidRPr="00607717">
                          <w:rPr>
                            <w:rFonts w:cs="Times New Roman"/>
                            <w:b/>
                            <w:bCs/>
                          </w:rPr>
                          <w:t>VIDEO</w:t>
                        </w:r>
                        <w:r>
                          <w:rPr>
                            <w:rFonts w:cs="Times New Roman"/>
                            <w:b/>
                            <w:bCs/>
                          </w:rPr>
                          <w:t xml:space="preserve">: </w:t>
                        </w:r>
                        <w:r w:rsidRPr="00D2467C">
                          <w:rPr>
                            <w:b/>
                            <w:bCs/>
                          </w:rPr>
                          <w:t>Na sociálních sítích koluje DEEPFAKE guvernéra ČNB. Jedná se o</w:t>
                        </w:r>
                        <w:r>
                          <w:rPr>
                            <w:b/>
                            <w:bCs/>
                          </w:rPr>
                          <w:t> </w:t>
                        </w:r>
                        <w:r w:rsidRPr="00D2467C">
                          <w:rPr>
                            <w:b/>
                            <w:bCs/>
                          </w:rPr>
                          <w:t>podvod!</w:t>
                        </w:r>
                        <w:r w:rsidRPr="00607717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65893127" w14:textId="77777777" w:rsidR="004C57CA" w:rsidRPr="00D206E3" w:rsidRDefault="004C57CA" w:rsidP="004C57CA">
                        <w:pPr>
                          <w:spacing w:before="120"/>
                          <w:rPr>
                            <w:sz w:val="18"/>
                            <w:szCs w:val="18"/>
                          </w:rPr>
                        </w:pPr>
                        <w:hyperlink r:id="rId17" w:history="1">
                          <w:r w:rsidRPr="00D206E3">
                            <w:rPr>
                              <w:rStyle w:val="Hypertextovodkaz"/>
                              <w:sz w:val="18"/>
                              <w:szCs w:val="18"/>
                            </w:rPr>
                            <w:t>https://1url.cz/rJyJ6</w:t>
                          </w:r>
                        </w:hyperlink>
                      </w:p>
                      <w:p w14:paraId="5B2F8500" w14:textId="77777777" w:rsidR="004C57CA" w:rsidRDefault="004C57CA" w:rsidP="004C57CA">
                        <w:pPr>
                          <w:spacing w:before="120"/>
                          <w:rPr>
                            <w:sz w:val="20"/>
                            <w:szCs w:val="20"/>
                          </w:rPr>
                        </w:pPr>
                      </w:p>
                      <w:p w14:paraId="490E370D" w14:textId="77777777" w:rsidR="004C57CA" w:rsidRDefault="004C57CA" w:rsidP="004C57CA">
                        <w:pPr>
                          <w:spacing w:after="120"/>
                          <w:rPr>
                            <w:b/>
                            <w:bCs/>
                          </w:rPr>
                        </w:pPr>
                        <w:r w:rsidRPr="00607717">
                          <w:rPr>
                            <w:rFonts w:cs="Times New Roman"/>
                            <w:b/>
                            <w:bCs/>
                          </w:rPr>
                          <w:t>VIDEO:</w:t>
                        </w:r>
                        <w:r>
                          <w:rPr>
                            <w:rFonts w:cs="Times New Roman"/>
                            <w:b/>
                            <w:bCs/>
                          </w:rPr>
                          <w:t xml:space="preserve"> </w:t>
                        </w:r>
                        <w:r w:rsidRPr="006D3ADD">
                          <w:rPr>
                            <w:b/>
                            <w:bCs/>
                          </w:rPr>
                          <w:t>O kauze obviněného finančního mága Ondřeje Janaty</w:t>
                        </w:r>
                      </w:p>
                      <w:p w14:paraId="4162D6B3" w14:textId="77777777" w:rsidR="004C57CA" w:rsidRPr="00A46357" w:rsidRDefault="004C57CA" w:rsidP="004C57CA">
                        <w:pPr>
                          <w:jc w:val="both"/>
                          <w:rPr>
                            <w:sz w:val="22"/>
                            <w:szCs w:val="22"/>
                          </w:rPr>
                        </w:pPr>
                        <w:r w:rsidRPr="00A46357">
                          <w:t xml:space="preserve">Poznámka: Ondřej Janata byl původně známý jako mladý, velmi úspěšný investor a podnikatel, který nabízel investice prostřednictvím fondu </w:t>
                        </w:r>
                        <w:proofErr w:type="spellStart"/>
                        <w:r w:rsidRPr="00A46357">
                          <w:t>Growing</w:t>
                        </w:r>
                        <w:proofErr w:type="spellEnd"/>
                        <w:r w:rsidRPr="00A46357">
                          <w:t xml:space="preserve"> </w:t>
                        </w:r>
                        <w:proofErr w:type="spellStart"/>
                        <w:r w:rsidRPr="00A46357">
                          <w:t>Way</w:t>
                        </w:r>
                        <w:proofErr w:type="spellEnd"/>
                        <w:r w:rsidRPr="00A46357">
                          <w:t xml:space="preserve"> a sliboval vysoké výnosy. Policie ho v roce 2021 obvinila z miliardového podvodu spojeného s investičním fondem </w:t>
                        </w:r>
                        <w:proofErr w:type="spellStart"/>
                        <w:r w:rsidRPr="00A46357">
                          <w:t>Growing</w:t>
                        </w:r>
                        <w:proofErr w:type="spellEnd"/>
                        <w:r w:rsidRPr="00A46357">
                          <w:t xml:space="preserve"> </w:t>
                        </w:r>
                        <w:proofErr w:type="spellStart"/>
                        <w:r w:rsidRPr="00A46357">
                          <w:t>Way</w:t>
                        </w:r>
                        <w:proofErr w:type="spellEnd"/>
                        <w:r w:rsidRPr="00A46357">
                          <w:t xml:space="preserve">, který podle vyšetřování fungoval jako tzv. </w:t>
                        </w:r>
                        <w:proofErr w:type="spellStart"/>
                        <w:r w:rsidRPr="00A46357">
                          <w:rPr>
                            <w:b/>
                            <w:bCs/>
                          </w:rPr>
                          <w:t>Ponziho</w:t>
                        </w:r>
                        <w:proofErr w:type="spellEnd"/>
                        <w:r w:rsidRPr="00A46357">
                          <w:rPr>
                            <w:b/>
                            <w:bCs/>
                          </w:rPr>
                          <w:t xml:space="preserve"> schéma</w:t>
                        </w:r>
                        <w:r w:rsidRPr="00A46357">
                          <w:t xml:space="preserve"> a poškodil více než 4 000 lidí o zhruba 1,5 miliardy Kč. Ve videu se vyjadřuje investiční stratég Filip </w:t>
                        </w:r>
                        <w:proofErr w:type="spellStart"/>
                        <w:r w:rsidRPr="00A46357">
                          <w:t>Kejla</w:t>
                        </w:r>
                        <w:proofErr w:type="spellEnd"/>
                        <w:r w:rsidRPr="00A46357">
                          <w:t xml:space="preserve"> k tomu, jak bylo možné rozpoznat </w:t>
                        </w:r>
                        <w:proofErr w:type="spellStart"/>
                        <w:r w:rsidRPr="00A46357">
                          <w:t>Ponziho</w:t>
                        </w:r>
                        <w:proofErr w:type="spellEnd"/>
                        <w:r w:rsidRPr="00A46357">
                          <w:t xml:space="preserve"> schéma v této kauze.</w:t>
                        </w:r>
                      </w:p>
                      <w:p w14:paraId="07D356DD" w14:textId="77777777" w:rsidR="004C57CA" w:rsidRPr="00D206E3" w:rsidRDefault="004C57CA" w:rsidP="004C57CA">
                        <w:pPr>
                          <w:spacing w:before="120"/>
                          <w:rPr>
                            <w:rFonts w:cs="Times New Roman"/>
                            <w:sz w:val="16"/>
                            <w:szCs w:val="16"/>
                          </w:rPr>
                        </w:pPr>
                        <w:hyperlink r:id="rId18" w:history="1">
                          <w:r w:rsidRPr="00D206E3">
                            <w:rPr>
                              <w:rStyle w:val="Hypertextovodkaz"/>
                              <w:sz w:val="18"/>
                              <w:szCs w:val="18"/>
                            </w:rPr>
                            <w:t>https://www.youtube.com/watch?v=qP8j3gfQJtE</w:t>
                          </w:r>
                        </w:hyperlink>
                      </w:p>
                      <w:p w14:paraId="51B81AD9" w14:textId="77777777" w:rsidR="004C57CA" w:rsidRPr="00607717" w:rsidRDefault="004C57CA" w:rsidP="004C57CA">
                        <w:pPr>
                          <w:rPr>
                            <w:color w:val="000000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D2467C">
        <w:rPr>
          <w:b/>
          <w:bCs/>
          <w:noProof/>
        </w:rPr>
        <w:drawing>
          <wp:anchor distT="0" distB="0" distL="114300" distR="114300" simplePos="0" relativeHeight="251671571" behindDoc="0" locked="0" layoutInCell="1" allowOverlap="1" wp14:anchorId="248F3B34" wp14:editId="47E21A9E">
            <wp:simplePos x="0" y="0"/>
            <wp:positionH relativeFrom="column">
              <wp:posOffset>4946650</wp:posOffset>
            </wp:positionH>
            <wp:positionV relativeFrom="paragraph">
              <wp:posOffset>220980</wp:posOffset>
            </wp:positionV>
            <wp:extent cx="694944" cy="694944"/>
            <wp:effectExtent l="0" t="0" r="0" b="0"/>
            <wp:wrapNone/>
            <wp:docPr id="482630518" name="Obrázek 1" descr="Obsah obrázku snímek obrazovky, Grafika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107144" name="Obrázek 1" descr="Obsah obrázku snímek obrazovky, Grafika, design&#10;&#10;Popis byl vytvořen automaticky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944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57CA" w:rsidRPr="00327476">
        <w:rPr>
          <w:rFonts w:eastAsia="Aptos" w:cs="Arial"/>
          <w:noProof/>
          <w14:ligatures w14:val="none"/>
        </w:rPr>
        <w:drawing>
          <wp:anchor distT="0" distB="0" distL="114300" distR="114300" simplePos="0" relativeHeight="251673619" behindDoc="0" locked="0" layoutInCell="1" allowOverlap="1" wp14:anchorId="3A503F0C" wp14:editId="4BAF3675">
            <wp:simplePos x="0" y="0"/>
            <wp:positionH relativeFrom="margin">
              <wp:align>left</wp:align>
            </wp:positionH>
            <wp:positionV relativeFrom="paragraph">
              <wp:posOffset>181610</wp:posOffset>
            </wp:positionV>
            <wp:extent cx="327660" cy="288290"/>
            <wp:effectExtent l="0" t="0" r="0" b="0"/>
            <wp:wrapNone/>
            <wp:docPr id="1579931533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94432" name="Obrázek 20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8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57CA" w:rsidRPr="00607717">
        <w:rPr>
          <w:b/>
          <w:bCs/>
          <w:noProof/>
        </w:rPr>
        <w:drawing>
          <wp:anchor distT="0" distB="0" distL="114300" distR="114300" simplePos="0" relativeHeight="251667475" behindDoc="0" locked="0" layoutInCell="1" allowOverlap="1" wp14:anchorId="1CB4EFB9" wp14:editId="1F54928B">
            <wp:simplePos x="0" y="0"/>
            <wp:positionH relativeFrom="column">
              <wp:posOffset>4842078</wp:posOffset>
            </wp:positionH>
            <wp:positionV relativeFrom="paragraph">
              <wp:posOffset>191485</wp:posOffset>
            </wp:positionV>
            <wp:extent cx="717550" cy="717550"/>
            <wp:effectExtent l="0" t="0" r="6350" b="6350"/>
            <wp:wrapNone/>
            <wp:docPr id="1377916516" name="Obrázek 1" descr="Obsah obrázku snímek obrazovky, text, Grafika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6443740" name="Obrázek 1" descr="Obsah obrázku snímek obrazovky, text, Grafika, design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ED406B" w14:textId="49D0DD43" w:rsidR="004C57CA" w:rsidRPr="00B70398" w:rsidRDefault="004C57CA" w:rsidP="004C57CA">
      <w:pPr>
        <w:spacing w:after="160" w:line="278" w:lineRule="auto"/>
        <w:rPr>
          <w:rFonts w:cs="Times New Roman"/>
        </w:rPr>
      </w:pPr>
    </w:p>
    <w:p w14:paraId="5CCD2482" w14:textId="39123768" w:rsidR="004C57CA" w:rsidRPr="00B70398" w:rsidRDefault="004C57CA" w:rsidP="004C57CA">
      <w:pPr>
        <w:spacing w:after="160" w:line="278" w:lineRule="auto"/>
        <w:rPr>
          <w:rFonts w:cs="Times New Roman"/>
        </w:rPr>
      </w:pPr>
    </w:p>
    <w:p w14:paraId="44FE6EAF" w14:textId="57BE0E82" w:rsidR="004C57CA" w:rsidRPr="00B70398" w:rsidRDefault="004C57CA" w:rsidP="004C57CA">
      <w:pPr>
        <w:spacing w:after="160" w:line="278" w:lineRule="auto"/>
        <w:rPr>
          <w:rFonts w:cs="Times New Roman"/>
        </w:rPr>
      </w:pPr>
      <w:r w:rsidRPr="00D6597D">
        <w:rPr>
          <w:b/>
          <w:bCs/>
          <w:noProof/>
        </w:rPr>
        <w:drawing>
          <wp:anchor distT="0" distB="0" distL="114300" distR="114300" simplePos="0" relativeHeight="251672595" behindDoc="0" locked="0" layoutInCell="1" allowOverlap="1" wp14:anchorId="35A96D4C" wp14:editId="2E177031">
            <wp:simplePos x="0" y="0"/>
            <wp:positionH relativeFrom="column">
              <wp:posOffset>4947920</wp:posOffset>
            </wp:positionH>
            <wp:positionV relativeFrom="paragraph">
              <wp:posOffset>229235</wp:posOffset>
            </wp:positionV>
            <wp:extent cx="687070" cy="687070"/>
            <wp:effectExtent l="0" t="0" r="0" b="0"/>
            <wp:wrapNone/>
            <wp:docPr id="983611692" name="Obrázek 1" descr="Obsah obrázku snímek obrazovky, Grafika,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91630" name="Obrázek 1" descr="Obsah obrázku snímek obrazovky, Grafika, design&#10;&#10;Popis byl vytvořen automaticky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7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7476">
        <w:rPr>
          <w:rFonts w:eastAsia="Aptos" w:cs="Arial"/>
          <w:noProof/>
          <w14:ligatures w14:val="none"/>
        </w:rPr>
        <w:drawing>
          <wp:anchor distT="0" distB="0" distL="114300" distR="114300" simplePos="0" relativeHeight="251676691" behindDoc="0" locked="0" layoutInCell="1" allowOverlap="1" wp14:anchorId="7433C198" wp14:editId="21324E87">
            <wp:simplePos x="0" y="0"/>
            <wp:positionH relativeFrom="column">
              <wp:posOffset>5080</wp:posOffset>
            </wp:positionH>
            <wp:positionV relativeFrom="paragraph">
              <wp:posOffset>186690</wp:posOffset>
            </wp:positionV>
            <wp:extent cx="327660" cy="266700"/>
            <wp:effectExtent l="0" t="0" r="0" b="0"/>
            <wp:wrapNone/>
            <wp:docPr id="1068143789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94432" name="Obrázek 20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6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E91925" w14:textId="74658782" w:rsidR="004C57CA" w:rsidRDefault="004C57CA" w:rsidP="004C57CA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5C769E05" w14:textId="7646368A" w:rsidR="004C57CA" w:rsidRDefault="004C57CA" w:rsidP="004C57CA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4D991024" w14:textId="158DF94C" w:rsidR="004C57CA" w:rsidRDefault="004C57CA" w:rsidP="004C57CA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040D0541" w14:textId="67CB87AD" w:rsidR="004C57CA" w:rsidRDefault="004C57CA" w:rsidP="004C57CA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028F4FBB" w14:textId="4F6B057B" w:rsidR="004C57CA" w:rsidRDefault="004C57CA" w:rsidP="004C57CA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4EF2667D" w14:textId="77777777" w:rsidR="004C57CA" w:rsidRPr="00607717" w:rsidRDefault="004C57CA" w:rsidP="004C57CA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7098CDB1" w14:textId="77777777" w:rsidR="004C57CA" w:rsidRDefault="004C57CA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0B3DA111" w14:textId="77777777" w:rsidR="002740BB" w:rsidRDefault="002740BB" w:rsidP="006701C9"/>
    <w:p w14:paraId="203F9003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1382F64E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1F1C63DD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0988B7BF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0E625962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56421F2A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75FF855A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674ECA94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28284E02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5B02984A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4ABB9059" w14:textId="77777777" w:rsidR="009F6A42" w:rsidRDefault="009F6A42" w:rsidP="009C382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5BE6FB63" w14:textId="0D993CBB" w:rsidR="009C3820" w:rsidRDefault="009C3820" w:rsidP="009C3820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9C3820">
        <w:rPr>
          <w:rFonts w:ascii="Lato" w:eastAsia="Aptos" w:hAnsi="Lato" w:cs="Cambria Math"/>
          <w:color w:val="0073CF"/>
          <w:sz w:val="40"/>
          <w:szCs w:val="40"/>
        </w:rPr>
        <w:lastRenderedPageBreak/>
        <w:t xml:space="preserve">❹ </w:t>
      </w:r>
      <w:r w:rsidR="003B1855" w:rsidRPr="000D0000">
        <w:rPr>
          <w:rFonts w:eastAsia="Aptos" w:cs="Times New Roman"/>
          <w:b/>
          <w:bCs/>
          <w:color w:val="0073CF"/>
          <w:sz w:val="28"/>
          <w:szCs w:val="28"/>
        </w:rPr>
        <w:t>Posouzení nabízen</w:t>
      </w:r>
      <w:r w:rsidR="003B1855">
        <w:rPr>
          <w:rFonts w:eastAsia="Aptos" w:cs="Times New Roman"/>
          <w:b/>
          <w:bCs/>
          <w:color w:val="0073CF"/>
          <w:sz w:val="28"/>
          <w:szCs w:val="28"/>
        </w:rPr>
        <w:t>é</w:t>
      </w:r>
      <w:r w:rsidR="003B1855" w:rsidRPr="000D0000">
        <w:rPr>
          <w:rFonts w:eastAsia="Aptos" w:cs="Times New Roman"/>
          <w:b/>
          <w:bCs/>
          <w:color w:val="0073CF"/>
          <w:sz w:val="28"/>
          <w:szCs w:val="28"/>
        </w:rPr>
        <w:t xml:space="preserve"> investic</w:t>
      </w:r>
      <w:r w:rsidR="003B1855">
        <w:rPr>
          <w:rFonts w:eastAsia="Aptos" w:cs="Times New Roman"/>
          <w:b/>
          <w:bCs/>
          <w:color w:val="0073CF"/>
          <w:sz w:val="28"/>
          <w:szCs w:val="28"/>
        </w:rPr>
        <w:t>e č. 1</w:t>
      </w:r>
    </w:p>
    <w:p w14:paraId="6C7C2678" w14:textId="77777777" w:rsidR="009839FD" w:rsidRDefault="009839FD" w:rsidP="009839FD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0" behindDoc="1" locked="0" layoutInCell="1" allowOverlap="1" wp14:anchorId="55B0B43D" wp14:editId="6C0C6C48">
                <wp:simplePos x="0" y="0"/>
                <wp:positionH relativeFrom="column">
                  <wp:posOffset>-49005</wp:posOffset>
                </wp:positionH>
                <wp:positionV relativeFrom="paragraph">
                  <wp:posOffset>37023</wp:posOffset>
                </wp:positionV>
                <wp:extent cx="5667375" cy="3021496"/>
                <wp:effectExtent l="0" t="0" r="28575" b="26670"/>
                <wp:wrapNone/>
                <wp:docPr id="717591678" name="Obdélní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B3F0D4-1661-4BF0-B07F-9498D7D57FF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021496"/>
                        </a:xfrm>
                        <a:prstGeom prst="rect">
                          <a:avLst/>
                        </a:prstGeom>
                        <a:solidFill>
                          <a:srgbClr val="FFB8F4">
                            <a:alpha val="27059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908D7" id="Obdélník 2" o:spid="_x0000_s1026" style="position:absolute;margin-left:-3.85pt;margin-top:2.9pt;width:446.25pt;height:237.9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" fillcolor="#ffb8f4" strokecolor="#030e13 [484]" strokeweight="1.5pt">
                <v:fill opacity="17733f"/>
              </v:rect>
            </w:pict>
          </mc:Fallback>
        </mc:AlternateContent>
      </w:r>
      <w:r w:rsidRPr="00F62CD7">
        <w:rPr>
          <w:b/>
          <w:bCs/>
          <w:noProof/>
        </w:rPr>
        <w:drawing>
          <wp:anchor distT="0" distB="0" distL="114300" distR="114300" simplePos="0" relativeHeight="251658251" behindDoc="0" locked="0" layoutInCell="1" allowOverlap="1" wp14:anchorId="411CCC1E" wp14:editId="08CF6C59">
            <wp:simplePos x="0" y="0"/>
            <wp:positionH relativeFrom="column">
              <wp:posOffset>4420482</wp:posOffset>
            </wp:positionH>
            <wp:positionV relativeFrom="paragraph">
              <wp:posOffset>102938</wp:posOffset>
            </wp:positionV>
            <wp:extent cx="1018540" cy="571123"/>
            <wp:effectExtent l="0" t="0" r="0" b="635"/>
            <wp:wrapNone/>
            <wp:docPr id="1654162323" name="Obrázek 1" descr="Obsah obrázku logo, Grafika, klipart, design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8CE86A9A-6EF9-4CFA-A2FA-C8EAC2A15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800989" name="Obrázek 1" descr="Obsah obrázku logo, Grafika, klipart, design&#10;&#10;Popis byl vytvořen automaticky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540" cy="571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CAF7E" w14:textId="7BCA8F93" w:rsidR="009839FD" w:rsidRPr="00CD36D5" w:rsidRDefault="006701C9" w:rsidP="006701C9">
      <w:pPr>
        <w:ind w:left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FUTURESAFE</w:t>
      </w:r>
      <w:r w:rsidR="009839FD" w:rsidRPr="00CD36D5">
        <w:rPr>
          <w:b/>
          <w:bCs/>
          <w:sz w:val="28"/>
          <w:szCs w:val="28"/>
        </w:rPr>
        <w:t xml:space="preserve"> 2035</w:t>
      </w:r>
    </w:p>
    <w:p w14:paraId="3A45762D" w14:textId="77777777" w:rsidR="009839FD" w:rsidRDefault="009839FD" w:rsidP="009839FD">
      <w:pPr>
        <w:rPr>
          <w:b/>
          <w:bCs/>
        </w:rPr>
      </w:pPr>
    </w:p>
    <w:p w14:paraId="15D36A80" w14:textId="77777777" w:rsidR="009839FD" w:rsidRDefault="009839FD" w:rsidP="009839FD">
      <w:pPr>
        <w:jc w:val="center"/>
        <w:rPr>
          <w:b/>
          <w:bCs/>
          <w:i/>
          <w:iCs/>
          <w:sz w:val="32"/>
          <w:szCs w:val="32"/>
        </w:rPr>
      </w:pPr>
    </w:p>
    <w:p w14:paraId="6AA97548" w14:textId="77777777" w:rsidR="009839FD" w:rsidRPr="00A27FDF" w:rsidRDefault="009839FD" w:rsidP="009839FD">
      <w:pPr>
        <w:jc w:val="center"/>
        <w:rPr>
          <w:b/>
          <w:bCs/>
          <w:sz w:val="32"/>
          <w:szCs w:val="32"/>
        </w:rPr>
      </w:pPr>
      <w:r w:rsidRPr="00A27FDF">
        <w:rPr>
          <w:b/>
          <w:bCs/>
          <w:i/>
          <w:iCs/>
          <w:sz w:val="32"/>
          <w:szCs w:val="32"/>
        </w:rPr>
        <w:t>„Zhodnoť své peníze chytře. Bez rizika. Bez starostí.“</w:t>
      </w:r>
    </w:p>
    <w:p w14:paraId="0205419F" w14:textId="77777777" w:rsidR="009839FD" w:rsidRDefault="009839FD" w:rsidP="009839FD">
      <w:pPr>
        <w:rPr>
          <w:b/>
          <w:bCs/>
        </w:rPr>
      </w:pPr>
    </w:p>
    <w:p w14:paraId="1EB32AE9" w14:textId="77777777" w:rsidR="009839FD" w:rsidRDefault="009839FD" w:rsidP="009839FD">
      <w:pPr>
        <w:rPr>
          <w:b/>
          <w:bCs/>
        </w:rPr>
      </w:pPr>
    </w:p>
    <w:p w14:paraId="5A81DE53" w14:textId="77777777" w:rsidR="009839FD" w:rsidRPr="006637E8" w:rsidRDefault="009839FD" w:rsidP="009839FD">
      <w:pPr>
        <w:numPr>
          <w:ilvl w:val="0"/>
          <w:numId w:val="5"/>
        </w:numPr>
      </w:pPr>
      <w:r w:rsidRPr="006637E8">
        <w:rPr>
          <w:b/>
          <w:bCs/>
        </w:rPr>
        <w:t>Minimální vklad:</w:t>
      </w:r>
      <w:r w:rsidRPr="006637E8">
        <w:t xml:space="preserve"> 5 000 Kč</w:t>
      </w:r>
    </w:p>
    <w:p w14:paraId="433AF10A" w14:textId="77777777" w:rsidR="009839FD" w:rsidRPr="006637E8" w:rsidRDefault="009839FD" w:rsidP="009839FD">
      <w:pPr>
        <w:numPr>
          <w:ilvl w:val="0"/>
          <w:numId w:val="5"/>
        </w:numPr>
      </w:pPr>
      <w:r w:rsidRPr="006637E8">
        <w:rPr>
          <w:b/>
          <w:bCs/>
        </w:rPr>
        <w:t>Doba investice:</w:t>
      </w:r>
      <w:r w:rsidRPr="006637E8">
        <w:t xml:space="preserve"> 24 měsíců</w:t>
      </w:r>
    </w:p>
    <w:p w14:paraId="473DF322" w14:textId="77777777" w:rsidR="009839FD" w:rsidRPr="006637E8" w:rsidRDefault="009839FD" w:rsidP="009839FD">
      <w:pPr>
        <w:numPr>
          <w:ilvl w:val="0"/>
          <w:numId w:val="5"/>
        </w:numPr>
      </w:pPr>
      <w:r w:rsidRPr="006637E8">
        <w:rPr>
          <w:b/>
          <w:bCs/>
        </w:rPr>
        <w:t>Garantovaný výnos:</w:t>
      </w:r>
      <w:r w:rsidRPr="006637E8">
        <w:t xml:space="preserve"> </w:t>
      </w:r>
      <w:r w:rsidRPr="006637E8">
        <w:rPr>
          <w:b/>
          <w:bCs/>
        </w:rPr>
        <w:t>18 % ročně</w:t>
      </w:r>
    </w:p>
    <w:p w14:paraId="2EA54BC6" w14:textId="77777777" w:rsidR="009839FD" w:rsidRPr="006637E8" w:rsidRDefault="009839FD" w:rsidP="009839FD">
      <w:pPr>
        <w:numPr>
          <w:ilvl w:val="0"/>
          <w:numId w:val="5"/>
        </w:numPr>
      </w:pPr>
      <w:r w:rsidRPr="006637E8">
        <w:rPr>
          <w:b/>
          <w:bCs/>
        </w:rPr>
        <w:t>Vyplácení výnosů:</w:t>
      </w:r>
      <w:r w:rsidRPr="006637E8">
        <w:t xml:space="preserve"> každé 3 měsíce</w:t>
      </w:r>
    </w:p>
    <w:p w14:paraId="1658BE67" w14:textId="77777777" w:rsidR="006701C9" w:rsidRDefault="009839FD" w:rsidP="006701C9">
      <w:pPr>
        <w:numPr>
          <w:ilvl w:val="0"/>
          <w:numId w:val="5"/>
        </w:numPr>
      </w:pPr>
      <w:r w:rsidRPr="006637E8">
        <w:rPr>
          <w:b/>
          <w:bCs/>
        </w:rPr>
        <w:t>Riziko:</w:t>
      </w:r>
      <w:r w:rsidRPr="006637E8">
        <w:t xml:space="preserve"> </w:t>
      </w:r>
      <w:r w:rsidRPr="006637E8">
        <w:rPr>
          <w:i/>
          <w:iCs/>
        </w:rPr>
        <w:t>prakticky nulové</w:t>
      </w:r>
    </w:p>
    <w:p w14:paraId="756653D7" w14:textId="50D4BB2E" w:rsidR="009839FD" w:rsidRDefault="009839FD" w:rsidP="006701C9">
      <w:pPr>
        <w:spacing w:before="240"/>
        <w:ind w:left="357"/>
      </w:pPr>
      <w:r w:rsidRPr="006637E8">
        <w:t>*</w:t>
      </w:r>
      <w:r>
        <w:t xml:space="preserve"> </w:t>
      </w:r>
      <w:r w:rsidRPr="006701C9">
        <w:rPr>
          <w:i/>
          <w:iCs/>
        </w:rPr>
        <w:t>Dostupné pouze pro omezený počet investorů.</w:t>
      </w:r>
    </w:p>
    <w:p w14:paraId="71AB5A36" w14:textId="77777777" w:rsidR="009839FD" w:rsidRDefault="009839FD" w:rsidP="003600E5"/>
    <w:p w14:paraId="5A99F1A9" w14:textId="77777777" w:rsidR="003600E5" w:rsidRDefault="003600E5" w:rsidP="003600E5">
      <w:r w:rsidRPr="003600E5">
        <w:t>Další informace, které si přečteme na stránkách</w:t>
      </w:r>
      <w:r>
        <w:t xml:space="preserve"> společnosti:</w:t>
      </w:r>
    </w:p>
    <w:p w14:paraId="5ED8D176" w14:textId="77777777" w:rsidR="003600E5" w:rsidRDefault="003600E5" w:rsidP="003600E5"/>
    <w:p w14:paraId="3EE87961" w14:textId="77777777" w:rsidR="003600E5" w:rsidRPr="003600E5" w:rsidRDefault="003600E5" w:rsidP="003600E5">
      <w:r w:rsidRPr="003600E5">
        <w:rPr>
          <w:u w:val="single"/>
        </w:rPr>
        <w:t xml:space="preserve">Společnost </w:t>
      </w:r>
      <w:proofErr w:type="spellStart"/>
      <w:r w:rsidRPr="003600E5">
        <w:rPr>
          <w:u w:val="single"/>
        </w:rPr>
        <w:t>FutureSafe</w:t>
      </w:r>
      <w:proofErr w:type="spellEnd"/>
      <w:r w:rsidRPr="003600E5">
        <w:rPr>
          <w:u w:val="single"/>
        </w:rPr>
        <w:t xml:space="preserve"> </w:t>
      </w:r>
      <w:proofErr w:type="spellStart"/>
      <w:r w:rsidRPr="003600E5">
        <w:rPr>
          <w:u w:val="single"/>
        </w:rPr>
        <w:t>Capital</w:t>
      </w:r>
      <w:proofErr w:type="spellEnd"/>
      <w:r w:rsidRPr="003600E5">
        <w:rPr>
          <w:u w:val="single"/>
        </w:rPr>
        <w:t xml:space="preserve"> investuje</w:t>
      </w:r>
      <w:r w:rsidRPr="003600E5">
        <w:t>:</w:t>
      </w:r>
    </w:p>
    <w:p w14:paraId="77854C16" w14:textId="77777777" w:rsidR="003600E5" w:rsidRPr="00D227C3" w:rsidRDefault="003600E5" w:rsidP="003600E5">
      <w:pPr>
        <w:numPr>
          <w:ilvl w:val="0"/>
          <w:numId w:val="9"/>
        </w:numPr>
      </w:pPr>
      <w:r w:rsidRPr="00D227C3">
        <w:t>do umělé inteligence</w:t>
      </w:r>
    </w:p>
    <w:p w14:paraId="4FC4DDA1" w14:textId="77777777" w:rsidR="003600E5" w:rsidRPr="00D227C3" w:rsidRDefault="003600E5" w:rsidP="003600E5">
      <w:pPr>
        <w:numPr>
          <w:ilvl w:val="0"/>
          <w:numId w:val="9"/>
        </w:numPr>
      </w:pPr>
      <w:r w:rsidRPr="00D227C3">
        <w:t>zelené energie</w:t>
      </w:r>
    </w:p>
    <w:p w14:paraId="4E774A38" w14:textId="77777777" w:rsidR="003600E5" w:rsidRPr="00D227C3" w:rsidRDefault="003600E5" w:rsidP="003600E5">
      <w:pPr>
        <w:numPr>
          <w:ilvl w:val="0"/>
          <w:numId w:val="9"/>
        </w:numPr>
      </w:pPr>
      <w:r w:rsidRPr="00D227C3">
        <w:t>kryptoměnových projektů nové generace</w:t>
      </w:r>
    </w:p>
    <w:p w14:paraId="5167334A" w14:textId="77777777" w:rsidR="003600E5" w:rsidRDefault="003600E5" w:rsidP="003600E5"/>
    <w:p w14:paraId="7F277BC4" w14:textId="47C724A0" w:rsidR="003600E5" w:rsidRPr="003600E5" w:rsidRDefault="003600E5" w:rsidP="003600E5">
      <w:pPr>
        <w:rPr>
          <w:u w:val="single"/>
        </w:rPr>
      </w:pPr>
      <w:r w:rsidRPr="003600E5">
        <w:rPr>
          <w:u w:val="single"/>
        </w:rPr>
        <w:t>Informace pro investory</w:t>
      </w:r>
      <w:r>
        <w:rPr>
          <w:u w:val="single"/>
        </w:rPr>
        <w:t>:</w:t>
      </w:r>
      <w:r w:rsidRPr="003600E5">
        <w:rPr>
          <w:u w:val="single"/>
        </w:rPr>
        <w:t xml:space="preserve"> </w:t>
      </w:r>
    </w:p>
    <w:p w14:paraId="28C3FEE6" w14:textId="77777777" w:rsidR="003600E5" w:rsidRPr="00323AE5" w:rsidRDefault="003600E5" w:rsidP="003600E5">
      <w:pPr>
        <w:numPr>
          <w:ilvl w:val="0"/>
          <w:numId w:val="17"/>
        </w:numPr>
      </w:pPr>
      <w:r w:rsidRPr="00323AE5">
        <w:t>Výnos je „garantován na základě historické úspěšnosti modelu“</w:t>
      </w:r>
      <w:r>
        <w:t>.</w:t>
      </w:r>
    </w:p>
    <w:p w14:paraId="0216783A" w14:textId="77777777" w:rsidR="003600E5" w:rsidRPr="00323AE5" w:rsidRDefault="003600E5" w:rsidP="003600E5">
      <w:pPr>
        <w:pStyle w:val="Odstavecseseznamem"/>
        <w:numPr>
          <w:ilvl w:val="0"/>
          <w:numId w:val="17"/>
        </w:numPr>
      </w:pPr>
      <w:r w:rsidRPr="006637E8">
        <w:t xml:space="preserve">Díky „unikátním algoritmům“ a „spolupráci s předními zahraničními partnery“ dosahuje </w:t>
      </w:r>
      <w:r w:rsidRPr="00323AE5">
        <w:t>nadstandardních výnosů bez kolísání hodnoty.</w:t>
      </w:r>
    </w:p>
    <w:p w14:paraId="330F052A" w14:textId="77777777" w:rsidR="003600E5" w:rsidRDefault="003600E5" w:rsidP="003600E5">
      <w:pPr>
        <w:numPr>
          <w:ilvl w:val="0"/>
          <w:numId w:val="17"/>
        </w:numPr>
      </w:pPr>
      <w:r>
        <w:t>Na trhu jsme 2 roky.</w:t>
      </w:r>
    </w:p>
    <w:p w14:paraId="6245E9A9" w14:textId="77777777" w:rsidR="003600E5" w:rsidRPr="00323AE5" w:rsidRDefault="003600E5" w:rsidP="003600E5">
      <w:pPr>
        <w:numPr>
          <w:ilvl w:val="0"/>
          <w:numId w:val="17"/>
        </w:numPr>
      </w:pPr>
      <w:r w:rsidRPr="00323AE5">
        <w:t>Společnost není bankou, a tudíž produkt nepodléhá pojištění vkladů</w:t>
      </w:r>
      <w:r>
        <w:t>.</w:t>
      </w:r>
    </w:p>
    <w:p w14:paraId="2F21DB3A" w14:textId="77777777" w:rsidR="003600E5" w:rsidRPr="00323AE5" w:rsidRDefault="003600E5" w:rsidP="003600E5">
      <w:pPr>
        <w:numPr>
          <w:ilvl w:val="0"/>
          <w:numId w:val="17"/>
        </w:numPr>
      </w:pPr>
      <w:r w:rsidRPr="00323AE5">
        <w:t>Přesná struktura investic je obchodním tajemstvím</w:t>
      </w:r>
      <w:r>
        <w:t>.</w:t>
      </w:r>
    </w:p>
    <w:p w14:paraId="40E409F3" w14:textId="77777777" w:rsidR="003600E5" w:rsidRDefault="003600E5" w:rsidP="003600E5">
      <w:pPr>
        <w:numPr>
          <w:ilvl w:val="0"/>
          <w:numId w:val="17"/>
        </w:numPr>
      </w:pPr>
      <w:r w:rsidRPr="00323AE5">
        <w:t>Při předčasném výběru může být účtován „administrativní poplatek“ až 40 % vkladu</w:t>
      </w:r>
      <w:r>
        <w:t>.</w:t>
      </w:r>
    </w:p>
    <w:p w14:paraId="7E1083B7" w14:textId="77777777" w:rsidR="003600E5" w:rsidRDefault="003600E5" w:rsidP="003600E5"/>
    <w:p w14:paraId="160A2D88" w14:textId="7F5EB582" w:rsidR="00751168" w:rsidRDefault="00751168" w:rsidP="003600E5">
      <w:r w:rsidRPr="00323AE5">
        <w:rPr>
          <w:b/>
          <w:bCs/>
        </w:rPr>
        <w:t>Rozhodněte se, zda byste investovali do tohoto produktu. Své rozhodnutí zdůvodněte</w:t>
      </w:r>
      <w:r>
        <w:rPr>
          <w:b/>
          <w:bCs/>
        </w:rPr>
        <w:t>.</w:t>
      </w:r>
    </w:p>
    <w:p w14:paraId="3CDF1522" w14:textId="77777777" w:rsidR="000C635D" w:rsidRPr="000C635D" w:rsidRDefault="000C635D" w:rsidP="000C635D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553A7B5D" w14:textId="77777777" w:rsidR="000C635D" w:rsidRPr="000C635D" w:rsidRDefault="000C635D" w:rsidP="000C635D">
      <w:pPr>
        <w:spacing w:before="120" w:after="12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3F9B7999" w14:textId="77777777" w:rsidR="000C635D" w:rsidRPr="000C635D" w:rsidRDefault="000C635D" w:rsidP="000C635D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4A94C21E" w14:textId="77777777" w:rsidR="000C635D" w:rsidRDefault="000C635D" w:rsidP="000C635D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5077B237" w14:textId="77777777" w:rsidR="000C635D" w:rsidRPr="000C635D" w:rsidRDefault="000C635D" w:rsidP="000C635D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lastRenderedPageBreak/>
        <w:t>......................................................................................................................................................</w:t>
      </w:r>
    </w:p>
    <w:p w14:paraId="6E1F52B1" w14:textId="1B792040" w:rsidR="009A44FB" w:rsidRPr="009F6A42" w:rsidRDefault="000C635D" w:rsidP="009F6A42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6F0E3559" w14:textId="77777777" w:rsidR="009F6A42" w:rsidRDefault="009F6A42" w:rsidP="00366140">
      <w:pPr>
        <w:spacing w:after="160" w:line="278" w:lineRule="auto"/>
        <w:rPr>
          <w:rFonts w:ascii="Lato" w:eastAsia="Aptos" w:hAnsi="Lato" w:cs="Cambria Math"/>
          <w:color w:val="0073CF"/>
          <w:sz w:val="40"/>
          <w:szCs w:val="40"/>
        </w:rPr>
      </w:pPr>
    </w:p>
    <w:p w14:paraId="229A3F7D" w14:textId="189D8BF0" w:rsidR="00366140" w:rsidRPr="00366140" w:rsidRDefault="00F55AEE" w:rsidP="00366140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9E10B5">
        <w:rPr>
          <w:rFonts w:ascii="Lato" w:eastAsia="Aptos" w:hAnsi="Lato" w:cs="Cambria Math"/>
          <w:color w:val="0073CF"/>
          <w:sz w:val="40"/>
          <w:szCs w:val="40"/>
        </w:rPr>
        <w:t>❸</w:t>
      </w:r>
      <w:r w:rsidR="00366140" w:rsidRPr="00366140">
        <w:rPr>
          <w:rFonts w:ascii="Lato" w:eastAsia="Aptos" w:hAnsi="Lato" w:cs="Cambria Math"/>
          <w:color w:val="0073CF"/>
          <w:sz w:val="40"/>
          <w:szCs w:val="40"/>
        </w:rPr>
        <w:t xml:space="preserve"> </w:t>
      </w:r>
      <w:r w:rsidR="00366140" w:rsidRPr="00366140">
        <w:rPr>
          <w:rFonts w:eastAsia="Aptos" w:cs="Times New Roman"/>
          <w:b/>
          <w:bCs/>
          <w:color w:val="0073CF"/>
          <w:sz w:val="28"/>
          <w:szCs w:val="28"/>
        </w:rPr>
        <w:t>Posouzení nabízené investice č. 2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BBDFDB"/>
        <w:tblLook w:val="04A0" w:firstRow="1" w:lastRow="0" w:firstColumn="1" w:lastColumn="0" w:noHBand="0" w:noVBand="1"/>
      </w:tblPr>
      <w:tblGrid>
        <w:gridCol w:w="4521"/>
        <w:gridCol w:w="4521"/>
      </w:tblGrid>
      <w:tr w:rsidR="003B60D4" w14:paraId="77A09AAC" w14:textId="77777777" w:rsidTr="00A932FB">
        <w:trPr>
          <w:trHeight w:val="7252"/>
        </w:trPr>
        <w:tc>
          <w:tcPr>
            <w:tcW w:w="4521" w:type="dxa"/>
            <w:shd w:val="clear" w:color="auto" w:fill="C7DBD4"/>
          </w:tcPr>
          <w:p w14:paraId="75483BBA" w14:textId="77777777" w:rsidR="002B125F" w:rsidRPr="008F7505" w:rsidRDefault="002B125F" w:rsidP="00D72A69">
            <w:pPr>
              <w:spacing w:before="24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8F7505">
              <w:rPr>
                <w:b/>
                <w:bCs/>
                <w:sz w:val="28"/>
                <w:szCs w:val="28"/>
              </w:rPr>
              <w:t>StabilInvest</w:t>
            </w:r>
            <w:proofErr w:type="spellEnd"/>
            <w:r w:rsidRPr="008F7505">
              <w:rPr>
                <w:b/>
                <w:bCs/>
                <w:sz w:val="28"/>
                <w:szCs w:val="28"/>
              </w:rPr>
              <w:t xml:space="preserve"> Plus</w:t>
            </w:r>
            <w:r>
              <w:rPr>
                <w:b/>
                <w:bCs/>
                <w:sz w:val="28"/>
                <w:szCs w:val="28"/>
              </w:rPr>
              <w:t xml:space="preserve"> – podílový fond</w:t>
            </w:r>
          </w:p>
          <w:p w14:paraId="6F2842C8" w14:textId="77777777" w:rsidR="002B125F" w:rsidRDefault="002B125F" w:rsidP="00D72A69">
            <w:pPr>
              <w:jc w:val="center"/>
              <w:rPr>
                <w:b/>
                <w:bCs/>
              </w:rPr>
            </w:pPr>
          </w:p>
          <w:p w14:paraId="0A8F9EC5" w14:textId="77777777" w:rsidR="00D72A69" w:rsidRDefault="002B125F" w:rsidP="00D72A69">
            <w:pPr>
              <w:jc w:val="center"/>
              <w:rPr>
                <w:i/>
                <w:iCs/>
                <w:sz w:val="28"/>
                <w:szCs w:val="28"/>
              </w:rPr>
            </w:pPr>
            <w:r w:rsidRPr="008F7505">
              <w:rPr>
                <w:i/>
                <w:iCs/>
                <w:sz w:val="28"/>
                <w:szCs w:val="28"/>
              </w:rPr>
              <w:t xml:space="preserve">„Rozumné zhodnocení peněz </w:t>
            </w:r>
          </w:p>
          <w:p w14:paraId="7696E85E" w14:textId="19591BE3" w:rsidR="002B125F" w:rsidRPr="008F7505" w:rsidRDefault="002B125F" w:rsidP="00D72A69">
            <w:pPr>
              <w:jc w:val="center"/>
              <w:rPr>
                <w:sz w:val="28"/>
                <w:szCs w:val="28"/>
              </w:rPr>
            </w:pPr>
            <w:r w:rsidRPr="008F7505">
              <w:rPr>
                <w:i/>
                <w:iCs/>
                <w:sz w:val="28"/>
                <w:szCs w:val="28"/>
              </w:rPr>
              <w:t>pro budoucnost.“</w:t>
            </w:r>
          </w:p>
          <w:p w14:paraId="165D45C7" w14:textId="77777777" w:rsidR="002B125F" w:rsidRPr="00DC2DDA" w:rsidRDefault="002B125F" w:rsidP="00D72A69">
            <w:pPr>
              <w:ind w:left="720"/>
              <w:jc w:val="center"/>
            </w:pPr>
          </w:p>
          <w:p w14:paraId="134A9EDD" w14:textId="6562224C" w:rsidR="002B125F" w:rsidRDefault="002B125F" w:rsidP="00D72A69">
            <w:pPr>
              <w:ind w:left="720"/>
              <w:jc w:val="center"/>
            </w:pPr>
          </w:p>
          <w:p w14:paraId="30BD4746" w14:textId="77777777" w:rsidR="002B125F" w:rsidRPr="006637E8" w:rsidRDefault="002B125F" w:rsidP="00D72A69">
            <w:pPr>
              <w:ind w:left="-125"/>
              <w:jc w:val="center"/>
            </w:pPr>
            <w:r w:rsidRPr="006637E8">
              <w:t>„</w:t>
            </w:r>
            <w:r>
              <w:t>D</w:t>
            </w:r>
            <w:r w:rsidRPr="006637E8">
              <w:t>louhodobě stabilní výsledky“</w:t>
            </w:r>
          </w:p>
          <w:p w14:paraId="68640ABD" w14:textId="77777777" w:rsidR="002B125F" w:rsidRDefault="002B125F" w:rsidP="00D72A69">
            <w:pPr>
              <w:ind w:left="-125"/>
              <w:jc w:val="center"/>
            </w:pPr>
            <w:r w:rsidRPr="006637E8">
              <w:t>„</w:t>
            </w:r>
            <w:r>
              <w:t>A</w:t>
            </w:r>
            <w:r w:rsidRPr="006637E8">
              <w:t>ktivní správ</w:t>
            </w:r>
            <w:r>
              <w:t>a</w:t>
            </w:r>
            <w:r w:rsidRPr="006637E8">
              <w:t xml:space="preserve"> portfolia“</w:t>
            </w:r>
          </w:p>
          <w:p w14:paraId="60FCEB58" w14:textId="77777777" w:rsidR="002B125F" w:rsidRDefault="002B125F" w:rsidP="00D72A69">
            <w:pPr>
              <w:ind w:left="-125"/>
              <w:jc w:val="center"/>
            </w:pPr>
            <w:r w:rsidRPr="006637E8">
              <w:t>„</w:t>
            </w:r>
            <w:r>
              <w:t>O</w:t>
            </w:r>
            <w:r w:rsidRPr="006637E8">
              <w:t>chran</w:t>
            </w:r>
            <w:r>
              <w:t>a</w:t>
            </w:r>
            <w:r w:rsidRPr="006637E8">
              <w:t xml:space="preserve"> proti inflaci“</w:t>
            </w:r>
          </w:p>
          <w:p w14:paraId="01E99866" w14:textId="00CA992E" w:rsidR="003B60D4" w:rsidRDefault="002B125F" w:rsidP="00D72A69">
            <w:pPr>
              <w:spacing w:after="160" w:line="278" w:lineRule="auto"/>
              <w:jc w:val="center"/>
              <w:rPr>
                <w:rFonts w:eastAsia="Aptos" w:cs="Times New Roman"/>
                <w:b/>
                <w:bCs/>
                <w:color w:val="0073CF"/>
                <w:sz w:val="28"/>
                <w:szCs w:val="28"/>
              </w:rPr>
            </w:pPr>
            <w:r w:rsidRPr="00BC07C2">
              <w:rPr>
                <w:noProof/>
              </w:rPr>
              <w:drawing>
                <wp:anchor distT="0" distB="0" distL="114300" distR="114300" simplePos="0" relativeHeight="251658252" behindDoc="0" locked="0" layoutInCell="1" allowOverlap="1" wp14:anchorId="61DD8461" wp14:editId="40E3FCA5">
                  <wp:simplePos x="0" y="0"/>
                  <wp:positionH relativeFrom="column">
                    <wp:posOffset>501015</wp:posOffset>
                  </wp:positionH>
                  <wp:positionV relativeFrom="paragraph">
                    <wp:posOffset>478155</wp:posOffset>
                  </wp:positionV>
                  <wp:extent cx="1686029" cy="1250950"/>
                  <wp:effectExtent l="0" t="0" r="9525" b="6350"/>
                  <wp:wrapNone/>
                  <wp:docPr id="1219225648" name="Obrázek 1" descr="Obsah obrázku logo, Grafika, Písmo, grafický design&#10;&#10;Popis byl vytvořen automaticky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F4768B1-5CB1-406A-8578-FA952F92368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4838891" name="Obrázek 1" descr="Obsah obrázku logo, Grafika, Písmo, grafický design&#10;&#10;Popis byl vytvořen automaticky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6029" cy="1250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21" w:type="dxa"/>
            <w:shd w:val="clear" w:color="auto" w:fill="C7DBD4"/>
          </w:tcPr>
          <w:p w14:paraId="70BB77E6" w14:textId="77777777" w:rsidR="000453AA" w:rsidRDefault="000453AA" w:rsidP="00070AF4">
            <w:pPr>
              <w:spacing w:before="240"/>
              <w:ind w:left="-108"/>
              <w:jc w:val="center"/>
              <w:rPr>
                <w:b/>
                <w:bCs/>
                <w:sz w:val="26"/>
                <w:szCs w:val="26"/>
              </w:rPr>
            </w:pPr>
            <w:r w:rsidRPr="00D65C62">
              <w:rPr>
                <w:b/>
                <w:bCs/>
                <w:sz w:val="26"/>
                <w:szCs w:val="26"/>
              </w:rPr>
              <w:t>Co potřebujete vědět</w:t>
            </w:r>
            <w:r>
              <w:rPr>
                <w:b/>
                <w:bCs/>
                <w:sz w:val="26"/>
                <w:szCs w:val="26"/>
              </w:rPr>
              <w:t>?</w:t>
            </w:r>
          </w:p>
          <w:p w14:paraId="62F3A51E" w14:textId="77777777" w:rsidR="000453AA" w:rsidRPr="00312240" w:rsidRDefault="000453AA" w:rsidP="000453AA">
            <w:pPr>
              <w:ind w:left="720"/>
              <w:jc w:val="center"/>
            </w:pPr>
          </w:p>
          <w:p w14:paraId="381265C3" w14:textId="77777777" w:rsidR="000453AA" w:rsidRPr="00D72A69" w:rsidRDefault="000453AA" w:rsidP="00D72A69">
            <w:pPr>
              <w:ind w:left="34"/>
              <w:rPr>
                <w:b/>
                <w:bCs/>
              </w:rPr>
            </w:pPr>
            <w:r w:rsidRPr="00D72A69">
              <w:rPr>
                <w:b/>
                <w:bCs/>
              </w:rPr>
              <w:t>Informace o investici</w:t>
            </w:r>
          </w:p>
          <w:p w14:paraId="34D6B8F7" w14:textId="6FFAA1F6" w:rsidR="000453AA" w:rsidRPr="004E2465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4E2465">
              <w:t>Minimální investi</w:t>
            </w:r>
            <w:r w:rsidR="00D72A69">
              <w:t>c</w:t>
            </w:r>
            <w:r w:rsidRPr="004E2465">
              <w:t>e: 10 000 Kč</w:t>
            </w:r>
          </w:p>
          <w:p w14:paraId="2C82AE61" w14:textId="77777777" w:rsidR="000453AA" w:rsidRPr="004E2465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4E2465">
              <w:t>Doporučený investiční horizont: 5 let</w:t>
            </w:r>
          </w:p>
          <w:p w14:paraId="2C688021" w14:textId="77777777" w:rsidR="000453AA" w:rsidRPr="004E2465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4E2465">
              <w:t>Očekávaný výnos: 6–8 % ročně</w:t>
            </w:r>
          </w:p>
          <w:p w14:paraId="40083101" w14:textId="77777777" w:rsidR="000453AA" w:rsidRPr="004E2465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4E2465">
              <w:t>Rizikový profil: střední</w:t>
            </w:r>
          </w:p>
          <w:p w14:paraId="154CC3FD" w14:textId="77777777" w:rsidR="000453AA" w:rsidRPr="004E2465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4E2465">
              <w:t>Typ produktu: smíšený investiční fond</w:t>
            </w:r>
          </w:p>
          <w:p w14:paraId="3D078578" w14:textId="77777777" w:rsidR="000453AA" w:rsidRPr="004E2465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4E2465">
              <w:t>Průměrná výkonnost fondu:</w:t>
            </w:r>
            <w:r w:rsidRPr="004E2465">
              <w:rPr>
                <w:i/>
                <w:iCs/>
              </w:rPr>
              <w:t xml:space="preserve"> </w:t>
            </w:r>
            <w:r w:rsidRPr="007067DA">
              <w:t>7,2 %</w:t>
            </w:r>
          </w:p>
          <w:p w14:paraId="64982E26" w14:textId="77777777" w:rsidR="000453AA" w:rsidRDefault="000453AA" w:rsidP="00D72A69">
            <w:pPr>
              <w:ind w:left="459" w:hanging="241"/>
            </w:pPr>
          </w:p>
          <w:p w14:paraId="3D2F54AD" w14:textId="77777777" w:rsidR="000453AA" w:rsidRPr="00D72A69" w:rsidRDefault="000453AA" w:rsidP="00D72A69">
            <w:pPr>
              <w:ind w:left="34"/>
              <w:rPr>
                <w:b/>
                <w:bCs/>
              </w:rPr>
            </w:pPr>
            <w:r w:rsidRPr="00D72A69">
              <w:rPr>
                <w:b/>
                <w:bCs/>
              </w:rPr>
              <w:t>Fond investuje:</w:t>
            </w:r>
          </w:p>
          <w:p w14:paraId="5BD047C3" w14:textId="77777777" w:rsidR="000453AA" w:rsidRPr="00D65C62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6637E8">
              <w:t xml:space="preserve">60 % do </w:t>
            </w:r>
            <w:r w:rsidRPr="00D65C62">
              <w:t>akcií stabilních evropských firem</w:t>
            </w:r>
          </w:p>
          <w:p w14:paraId="605DF8A7" w14:textId="77777777" w:rsidR="000453AA" w:rsidRPr="00D65C62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D65C62">
              <w:t>30 % do dluhopisů</w:t>
            </w:r>
            <w:r w:rsidRPr="00D65C62">
              <w:rPr>
                <w:noProof/>
              </w:rPr>
              <w:t xml:space="preserve"> </w:t>
            </w:r>
          </w:p>
          <w:p w14:paraId="1018FF54" w14:textId="77777777" w:rsidR="000453AA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D65C62">
              <w:t>10 % do alternativních investic</w:t>
            </w:r>
          </w:p>
          <w:p w14:paraId="2A07F922" w14:textId="77777777" w:rsidR="000453AA" w:rsidRDefault="000453AA" w:rsidP="00D72A69">
            <w:pPr>
              <w:ind w:left="459" w:hanging="241"/>
            </w:pPr>
          </w:p>
          <w:p w14:paraId="0EED48FF" w14:textId="77777777" w:rsidR="000453AA" w:rsidRPr="00D72A69" w:rsidRDefault="000453AA" w:rsidP="00D72A69">
            <w:pPr>
              <w:ind w:left="34"/>
              <w:rPr>
                <w:b/>
                <w:bCs/>
              </w:rPr>
            </w:pPr>
            <w:r w:rsidRPr="00D72A69">
              <w:rPr>
                <w:b/>
                <w:bCs/>
              </w:rPr>
              <w:t>Výkonnost (vybraná data)</w:t>
            </w:r>
          </w:p>
          <w:p w14:paraId="40162897" w14:textId="5D267B57" w:rsidR="000453AA" w:rsidRPr="006637E8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6637E8">
              <w:t xml:space="preserve">Průměrný výnos za poslední 3 roky: </w:t>
            </w:r>
            <w:r w:rsidR="00070AF4">
              <w:br/>
            </w:r>
            <w:r w:rsidRPr="006637E8">
              <w:rPr>
                <w:b/>
                <w:bCs/>
              </w:rPr>
              <w:t>7,2 % ročně</w:t>
            </w:r>
          </w:p>
          <w:p w14:paraId="2D200D69" w14:textId="77777777" w:rsidR="000453AA" w:rsidRPr="006637E8" w:rsidRDefault="000453AA" w:rsidP="00D72A69">
            <w:pPr>
              <w:numPr>
                <w:ilvl w:val="0"/>
                <w:numId w:val="22"/>
              </w:numPr>
              <w:ind w:left="459" w:hanging="241"/>
            </w:pPr>
            <w:r w:rsidRPr="006637E8">
              <w:t xml:space="preserve">Nejhorší rok: </w:t>
            </w:r>
            <w:r w:rsidRPr="006637E8">
              <w:rPr>
                <w:b/>
                <w:bCs/>
              </w:rPr>
              <w:t>–9 %</w:t>
            </w:r>
          </w:p>
          <w:p w14:paraId="7988292D" w14:textId="686416E2" w:rsidR="003B60D4" w:rsidRPr="00A932FB" w:rsidRDefault="000453AA" w:rsidP="00473CBF">
            <w:pPr>
              <w:numPr>
                <w:ilvl w:val="0"/>
                <w:numId w:val="22"/>
              </w:numPr>
              <w:spacing w:after="240"/>
              <w:ind w:left="453" w:hanging="238"/>
            </w:pPr>
            <w:r w:rsidRPr="006637E8">
              <w:t xml:space="preserve">Nejlepší rok: </w:t>
            </w:r>
            <w:r w:rsidRPr="006637E8">
              <w:rPr>
                <w:b/>
                <w:bCs/>
              </w:rPr>
              <w:t>+14 %</w:t>
            </w:r>
          </w:p>
        </w:tc>
      </w:tr>
      <w:tr w:rsidR="00473CBF" w14:paraId="5D455886" w14:textId="77777777" w:rsidTr="00023E47">
        <w:trPr>
          <w:trHeight w:val="965"/>
        </w:trPr>
        <w:tc>
          <w:tcPr>
            <w:tcW w:w="9042" w:type="dxa"/>
            <w:gridSpan w:val="2"/>
            <w:shd w:val="clear" w:color="auto" w:fill="C7DBD4"/>
            <w:vAlign w:val="center"/>
          </w:tcPr>
          <w:p w14:paraId="5E938AEC" w14:textId="4FFCDFC9" w:rsidR="00473CBF" w:rsidRPr="009A44FB" w:rsidRDefault="00023E47" w:rsidP="00023E47">
            <w:pPr>
              <w:spacing w:line="240" w:lineRule="auto"/>
              <w:ind w:left="159" w:right="165"/>
              <w:rPr>
                <w:rFonts w:eastAsia="Aptos" w:cs="Times New Roman"/>
                <w:sz w:val="20"/>
                <w:szCs w:val="20"/>
              </w:rPr>
            </w:pPr>
            <w:r w:rsidRPr="009A44FB">
              <w:rPr>
                <w:rFonts w:eastAsia="Aptos" w:cs="Times New Roman"/>
                <w:sz w:val="20"/>
                <w:szCs w:val="20"/>
              </w:rPr>
              <w:t xml:space="preserve">Vstupní poplatek 3 % z investované částky, správcovský poplatek 1,9 % ročně, výkonnostní poplatek </w:t>
            </w:r>
            <w:r w:rsidR="009A44FB">
              <w:rPr>
                <w:rFonts w:eastAsia="Aptos" w:cs="Times New Roman"/>
                <w:sz w:val="20"/>
                <w:szCs w:val="20"/>
              </w:rPr>
              <w:br/>
            </w:r>
            <w:r w:rsidRPr="009A44FB">
              <w:rPr>
                <w:rFonts w:eastAsia="Aptos" w:cs="Times New Roman"/>
                <w:sz w:val="20"/>
                <w:szCs w:val="20"/>
              </w:rPr>
              <w:t>15 % ze zisku nad 5 %.</w:t>
            </w:r>
          </w:p>
        </w:tc>
      </w:tr>
    </w:tbl>
    <w:p w14:paraId="43AEB0B3" w14:textId="77777777" w:rsidR="003B60D4" w:rsidRDefault="003B60D4" w:rsidP="003327EB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001AE621" w14:textId="77777777" w:rsidR="00023E47" w:rsidRDefault="00023E47" w:rsidP="00023E47">
      <w:r w:rsidRPr="00323AE5">
        <w:rPr>
          <w:b/>
          <w:bCs/>
        </w:rPr>
        <w:t>Rozhodněte se, zda byste investovali do tohoto produktu. Své rozhodnutí zdůvodněte</w:t>
      </w:r>
      <w:r>
        <w:rPr>
          <w:b/>
          <w:bCs/>
        </w:rPr>
        <w:t>.</w:t>
      </w:r>
    </w:p>
    <w:p w14:paraId="22FB2DB2" w14:textId="77777777" w:rsidR="00023E47" w:rsidRPr="000C635D" w:rsidRDefault="00023E47" w:rsidP="00023E47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1914D7DD" w14:textId="77777777" w:rsidR="00023E47" w:rsidRPr="000C635D" w:rsidRDefault="00023E47" w:rsidP="00023E47">
      <w:pPr>
        <w:spacing w:before="120" w:after="12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4FAA051D" w14:textId="77777777" w:rsidR="00023E47" w:rsidRPr="000C635D" w:rsidRDefault="00023E47" w:rsidP="00023E47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lastRenderedPageBreak/>
        <w:t>......................................................................................................................................................</w:t>
      </w:r>
    </w:p>
    <w:p w14:paraId="4892FC7B" w14:textId="77777777" w:rsidR="00023E47" w:rsidRDefault="00023E47" w:rsidP="00023E47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49ECD772" w14:textId="77777777" w:rsidR="00023E47" w:rsidRPr="000C635D" w:rsidRDefault="00023E47" w:rsidP="00023E47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1E12054F" w14:textId="77777777" w:rsidR="00023E47" w:rsidRPr="000C635D" w:rsidRDefault="00023E47" w:rsidP="00023E47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3373E4BD" w14:textId="77777777" w:rsidR="00023E47" w:rsidRDefault="00023E47" w:rsidP="003327EB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43203597" w14:textId="6DC83709" w:rsidR="0037408C" w:rsidRPr="0037408C" w:rsidRDefault="00BF320E" w:rsidP="0037408C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  <w:r w:rsidRPr="00366140">
        <w:rPr>
          <w:rFonts w:ascii="Lato" w:eastAsia="Aptos" w:hAnsi="Lato" w:cs="Cambria Math"/>
          <w:color w:val="0073CF"/>
          <w:sz w:val="40"/>
          <w:szCs w:val="40"/>
        </w:rPr>
        <w:t>❺</w:t>
      </w:r>
      <w:r w:rsidR="0037408C" w:rsidRPr="0037408C">
        <w:rPr>
          <w:rFonts w:ascii="Lato" w:eastAsia="Aptos" w:hAnsi="Lato" w:cs="Cambria Math"/>
          <w:color w:val="0073CF"/>
          <w:sz w:val="40"/>
          <w:szCs w:val="40"/>
        </w:rPr>
        <w:t xml:space="preserve"> </w:t>
      </w:r>
      <w:r w:rsidR="0037408C" w:rsidRPr="0037408C">
        <w:rPr>
          <w:rFonts w:eastAsia="Aptos" w:cs="Times New Roman"/>
          <w:b/>
          <w:bCs/>
          <w:color w:val="0073CF"/>
          <w:sz w:val="28"/>
          <w:szCs w:val="28"/>
        </w:rPr>
        <w:t>Posouzení nabízené investice č. 3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BBDFDB"/>
        <w:tblLook w:val="04A0" w:firstRow="1" w:lastRow="0" w:firstColumn="1" w:lastColumn="0" w:noHBand="0" w:noVBand="1"/>
      </w:tblPr>
      <w:tblGrid>
        <w:gridCol w:w="4521"/>
        <w:gridCol w:w="4521"/>
      </w:tblGrid>
      <w:tr w:rsidR="00BE27CF" w14:paraId="289E7E1F" w14:textId="77777777" w:rsidTr="004C7B15">
        <w:trPr>
          <w:trHeight w:val="8162"/>
        </w:trPr>
        <w:tc>
          <w:tcPr>
            <w:tcW w:w="4521" w:type="dxa"/>
            <w:shd w:val="clear" w:color="auto" w:fill="FFFFD5"/>
          </w:tcPr>
          <w:p w14:paraId="461794A7" w14:textId="0192D3B1" w:rsidR="001B3DE0" w:rsidRPr="001B3DE0" w:rsidRDefault="001B3DE0" w:rsidP="006108C2">
            <w:pPr>
              <w:spacing w:before="240" w:line="240" w:lineRule="auto"/>
              <w:rPr>
                <w:rFonts w:eastAsia="Aptos" w:cs="Times New Roman"/>
                <w:b/>
                <w:bCs/>
                <w:color w:val="C00000"/>
                <w:sz w:val="28"/>
                <w:szCs w:val="28"/>
              </w:rPr>
            </w:pPr>
            <w:r w:rsidRPr="001B3DE0">
              <w:rPr>
                <w:rFonts w:eastAsia="Aptos" w:cs="Times New Roman"/>
                <w:b/>
                <w:bCs/>
                <w:color w:val="C00000"/>
                <w:sz w:val="28"/>
                <w:szCs w:val="28"/>
              </w:rPr>
              <w:t>GOLDEN SHIELD PROGRAM</w:t>
            </w:r>
          </w:p>
          <w:p w14:paraId="11AEA256" w14:textId="09B2D2FF" w:rsidR="001B3DE0" w:rsidRPr="001B3DE0" w:rsidRDefault="008B793C" w:rsidP="001B3DE0">
            <w:pPr>
              <w:spacing w:before="120" w:line="240" w:lineRule="auto"/>
              <w:rPr>
                <w:rFonts w:eastAsia="Aptos" w:cs="Times New Roman"/>
                <w:b/>
                <w:bCs/>
              </w:rPr>
            </w:pPr>
            <w:r w:rsidRPr="001B3DE0">
              <w:rPr>
                <w:rFonts w:eastAsia="Aptos" w:cs="Times New Roman"/>
                <w:b/>
                <w:bCs/>
                <w:noProof/>
              </w:rPr>
              <w:drawing>
                <wp:anchor distT="0" distB="0" distL="114300" distR="114300" simplePos="0" relativeHeight="251658253" behindDoc="0" locked="0" layoutInCell="1" allowOverlap="1" wp14:anchorId="2184D4EB" wp14:editId="3658309E">
                  <wp:simplePos x="0" y="0"/>
                  <wp:positionH relativeFrom="column">
                    <wp:posOffset>-24461</wp:posOffset>
                  </wp:positionH>
                  <wp:positionV relativeFrom="paragraph">
                    <wp:posOffset>269240</wp:posOffset>
                  </wp:positionV>
                  <wp:extent cx="691515" cy="684530"/>
                  <wp:effectExtent l="0" t="0" r="0" b="1270"/>
                  <wp:wrapNone/>
                  <wp:docPr id="705468718" name="Obrázek 1" descr="Obsah obrázku logo, text, symbol, emblém&#10;&#10;Popis byl vytvořen automaticky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0D16FE-A4EF-4995-BEDB-E786047DF21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468718" name="Obrázek 1" descr="Obsah obrázku logo, text, symbol, emblém&#10;&#10;Popis byl vytvořen automaticky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515" cy="68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6BB21D" w14:textId="05863BDA" w:rsidR="001B3DE0" w:rsidRPr="001B3DE0" w:rsidRDefault="001B3DE0" w:rsidP="008B793C">
            <w:pPr>
              <w:spacing w:after="120" w:line="240" w:lineRule="auto"/>
              <w:ind w:left="1151" w:right="-104"/>
              <w:rPr>
                <w:rFonts w:eastAsia="Aptos" w:cs="Times New Roman"/>
                <w:b/>
                <w:bCs/>
                <w:i/>
                <w:iCs/>
                <w:sz w:val="32"/>
                <w:szCs w:val="32"/>
              </w:rPr>
            </w:pPr>
            <w:r w:rsidRPr="001B3DE0">
              <w:rPr>
                <w:rFonts w:eastAsia="Aptos" w:cs="Times New Roman"/>
                <w:b/>
                <w:bCs/>
                <w:i/>
                <w:iCs/>
                <w:sz w:val="30"/>
                <w:szCs w:val="30"/>
              </w:rPr>
              <w:t>Zajištění hodnoty p</w:t>
            </w:r>
            <w:r w:rsidRPr="001B3DE0">
              <w:rPr>
                <w:rFonts w:eastAsia="Aptos" w:cs="Times New Roman"/>
                <w:b/>
                <w:bCs/>
                <w:i/>
                <w:iCs/>
                <w:sz w:val="32"/>
                <w:szCs w:val="32"/>
              </w:rPr>
              <w:t>rostřednictvím zlata</w:t>
            </w:r>
          </w:p>
          <w:p w14:paraId="6E9CEC42" w14:textId="77777777" w:rsidR="001B3DE0" w:rsidRPr="001B3DE0" w:rsidRDefault="001B3DE0" w:rsidP="008B793C">
            <w:pPr>
              <w:spacing w:line="240" w:lineRule="auto"/>
              <w:ind w:left="1151"/>
              <w:rPr>
                <w:rFonts w:eastAsia="Aptos" w:cs="Times New Roman"/>
                <w:sz w:val="20"/>
                <w:szCs w:val="20"/>
              </w:rPr>
            </w:pPr>
            <w:r w:rsidRPr="001B3DE0">
              <w:rPr>
                <w:rFonts w:eastAsia="Aptos" w:cs="Times New Roman"/>
                <w:b/>
                <w:bCs/>
                <w:sz w:val="20"/>
                <w:szCs w:val="20"/>
              </w:rPr>
              <w:t>Stabilní řešení pro nejistou dobu</w:t>
            </w:r>
          </w:p>
          <w:p w14:paraId="15208535" w14:textId="77777777" w:rsidR="001B3DE0" w:rsidRPr="006108C2" w:rsidRDefault="001B3DE0" w:rsidP="001B3DE0">
            <w:pPr>
              <w:spacing w:line="240" w:lineRule="auto"/>
              <w:rPr>
                <w:rFonts w:eastAsia="Aptos" w:cs="Times New Roman"/>
                <w:b/>
                <w:bCs/>
              </w:rPr>
            </w:pPr>
          </w:p>
          <w:p w14:paraId="08327131" w14:textId="77777777" w:rsidR="008B793C" w:rsidRPr="001B3DE0" w:rsidRDefault="008B793C" w:rsidP="001B3DE0">
            <w:pPr>
              <w:spacing w:line="240" w:lineRule="auto"/>
              <w:rPr>
                <w:rFonts w:eastAsia="Aptos" w:cs="Times New Roman"/>
                <w:b/>
                <w:bCs/>
              </w:rPr>
            </w:pPr>
          </w:p>
          <w:p w14:paraId="1BA30504" w14:textId="77777777" w:rsidR="001B3DE0" w:rsidRPr="001B3DE0" w:rsidRDefault="001B3DE0" w:rsidP="001B3DE0">
            <w:pPr>
              <w:spacing w:line="240" w:lineRule="auto"/>
              <w:rPr>
                <w:rFonts w:eastAsia="Aptos" w:cs="Times New Roman"/>
                <w:b/>
                <w:bCs/>
              </w:rPr>
            </w:pPr>
            <w:r w:rsidRPr="001B3DE0">
              <w:rPr>
                <w:rFonts w:eastAsia="Aptos" w:cs="Times New Roman"/>
                <w:b/>
                <w:bCs/>
              </w:rPr>
              <w:t>Základní parametry</w:t>
            </w:r>
          </w:p>
          <w:p w14:paraId="58043E39" w14:textId="77777777" w:rsidR="001B3DE0" w:rsidRPr="001B3DE0" w:rsidRDefault="001B3DE0" w:rsidP="001B3DE0">
            <w:pPr>
              <w:numPr>
                <w:ilvl w:val="0"/>
                <w:numId w:val="4"/>
              </w:numPr>
              <w:spacing w:line="240" w:lineRule="auto"/>
              <w:rPr>
                <w:rFonts w:eastAsia="Aptos" w:cs="Times New Roman"/>
              </w:rPr>
            </w:pPr>
            <w:r w:rsidRPr="001B3DE0">
              <w:rPr>
                <w:rFonts w:eastAsia="Aptos" w:cs="Times New Roman"/>
              </w:rPr>
              <w:t>Minimální vklad: 30 000 Kč</w:t>
            </w:r>
          </w:p>
          <w:p w14:paraId="35D3ED65" w14:textId="77777777" w:rsidR="001B3DE0" w:rsidRPr="001B3DE0" w:rsidRDefault="001B3DE0" w:rsidP="001B3DE0">
            <w:pPr>
              <w:numPr>
                <w:ilvl w:val="0"/>
                <w:numId w:val="4"/>
              </w:numPr>
              <w:spacing w:line="240" w:lineRule="auto"/>
              <w:rPr>
                <w:rFonts w:eastAsia="Aptos" w:cs="Times New Roman"/>
              </w:rPr>
            </w:pPr>
            <w:r w:rsidRPr="001B3DE0">
              <w:rPr>
                <w:rFonts w:eastAsia="Aptos" w:cs="Times New Roman"/>
              </w:rPr>
              <w:t>Doporučený horizont: 3–5 let</w:t>
            </w:r>
          </w:p>
          <w:p w14:paraId="1E47099F" w14:textId="77777777" w:rsidR="001B3DE0" w:rsidRPr="001B3DE0" w:rsidRDefault="001B3DE0" w:rsidP="001B3DE0">
            <w:pPr>
              <w:numPr>
                <w:ilvl w:val="0"/>
                <w:numId w:val="4"/>
              </w:numPr>
              <w:spacing w:line="240" w:lineRule="auto"/>
              <w:rPr>
                <w:rFonts w:eastAsia="Aptos" w:cs="Times New Roman"/>
              </w:rPr>
            </w:pPr>
            <w:r w:rsidRPr="001B3DE0">
              <w:rPr>
                <w:rFonts w:eastAsia="Aptos" w:cs="Times New Roman"/>
              </w:rPr>
              <w:t>Měna: CZK</w:t>
            </w:r>
          </w:p>
          <w:p w14:paraId="2648C8A5" w14:textId="77777777" w:rsidR="001B3DE0" w:rsidRPr="001B3DE0" w:rsidRDefault="001B3DE0" w:rsidP="001B3DE0">
            <w:pPr>
              <w:numPr>
                <w:ilvl w:val="0"/>
                <w:numId w:val="4"/>
              </w:numPr>
              <w:spacing w:line="240" w:lineRule="auto"/>
              <w:rPr>
                <w:rFonts w:eastAsia="Aptos" w:cs="Times New Roman"/>
              </w:rPr>
            </w:pPr>
            <w:r w:rsidRPr="001B3DE0">
              <w:rPr>
                <w:rFonts w:eastAsia="Aptos" w:cs="Times New Roman"/>
              </w:rPr>
              <w:t>Rizikový profil: nízký až střední</w:t>
            </w:r>
          </w:p>
          <w:p w14:paraId="5146180A" w14:textId="77777777" w:rsidR="001B3DE0" w:rsidRPr="001B3DE0" w:rsidRDefault="001B3DE0" w:rsidP="001B3DE0">
            <w:pPr>
              <w:spacing w:before="120" w:line="240" w:lineRule="auto"/>
              <w:rPr>
                <w:rFonts w:eastAsia="Aptos" w:cs="Times New Roman"/>
              </w:rPr>
            </w:pPr>
          </w:p>
          <w:p w14:paraId="09151705" w14:textId="77777777" w:rsidR="001B3DE0" w:rsidRPr="001B3DE0" w:rsidRDefault="001B3DE0" w:rsidP="001B3DE0">
            <w:pPr>
              <w:spacing w:line="240" w:lineRule="auto"/>
              <w:rPr>
                <w:rFonts w:eastAsia="Aptos" w:cs="Times New Roman"/>
                <w:b/>
                <w:bCs/>
              </w:rPr>
            </w:pPr>
            <w:r w:rsidRPr="001B3DE0">
              <w:rPr>
                <w:rFonts w:eastAsia="Aptos" w:cs="Times New Roman"/>
                <w:b/>
                <w:bCs/>
              </w:rPr>
              <w:t>Co program nabízí</w:t>
            </w:r>
            <w:r w:rsidRPr="001B3DE0">
              <w:rPr>
                <w:rFonts w:eastAsia="Aptos" w:cs="Times New Roman"/>
                <w:noProof/>
              </w:rPr>
              <w:t xml:space="preserve"> </w:t>
            </w:r>
          </w:p>
          <w:p w14:paraId="0920D710" w14:textId="77777777" w:rsidR="001B3DE0" w:rsidRPr="001B3DE0" w:rsidRDefault="001B3DE0" w:rsidP="001B3DE0">
            <w:pPr>
              <w:numPr>
                <w:ilvl w:val="0"/>
                <w:numId w:val="18"/>
              </w:numPr>
              <w:spacing w:line="240" w:lineRule="auto"/>
              <w:rPr>
                <w:rFonts w:eastAsia="Aptos" w:cs="Times New Roman"/>
              </w:rPr>
            </w:pPr>
            <w:r w:rsidRPr="001B3DE0">
              <w:rPr>
                <w:rFonts w:eastAsia="Aptos" w:cs="Times New Roman"/>
              </w:rPr>
              <w:t xml:space="preserve">V portfoliu pouze </w:t>
            </w:r>
            <w:r w:rsidRPr="001B3DE0">
              <w:rPr>
                <w:rFonts w:eastAsia="Aptos" w:cs="Times New Roman"/>
                <w:b/>
                <w:bCs/>
              </w:rPr>
              <w:t>investiční zlato.</w:t>
            </w:r>
          </w:p>
          <w:p w14:paraId="4BE735C9" w14:textId="77777777" w:rsidR="001B3DE0" w:rsidRPr="001B3DE0" w:rsidRDefault="001B3DE0" w:rsidP="001B3DE0">
            <w:pPr>
              <w:numPr>
                <w:ilvl w:val="0"/>
                <w:numId w:val="18"/>
              </w:numPr>
              <w:spacing w:line="240" w:lineRule="auto"/>
              <w:rPr>
                <w:rFonts w:eastAsia="Aptos" w:cs="Times New Roman"/>
              </w:rPr>
            </w:pPr>
            <w:r w:rsidRPr="001B3DE0">
              <w:rPr>
                <w:rFonts w:eastAsia="Aptos" w:cs="Times New Roman"/>
                <w:b/>
                <w:bCs/>
              </w:rPr>
              <w:t xml:space="preserve">Očekávané zhodnocení 5–7 % </w:t>
            </w:r>
            <w:proofErr w:type="gramStart"/>
            <w:r w:rsidRPr="001B3DE0">
              <w:rPr>
                <w:rFonts w:eastAsia="Aptos" w:cs="Times New Roman"/>
                <w:b/>
                <w:bCs/>
              </w:rPr>
              <w:t>ročně.</w:t>
            </w:r>
            <w:r w:rsidRPr="001B3DE0">
              <w:rPr>
                <w:rFonts w:eastAsia="Aptos" w:cs="Times New Roman"/>
              </w:rPr>
              <w:t>*</w:t>
            </w:r>
            <w:proofErr w:type="gramEnd"/>
          </w:p>
          <w:p w14:paraId="000749F9" w14:textId="77777777" w:rsidR="001B3DE0" w:rsidRPr="001B3DE0" w:rsidRDefault="001B3DE0" w:rsidP="001B3DE0">
            <w:pPr>
              <w:numPr>
                <w:ilvl w:val="0"/>
                <w:numId w:val="18"/>
              </w:numPr>
              <w:spacing w:line="240" w:lineRule="auto"/>
              <w:rPr>
                <w:rFonts w:eastAsia="Aptos" w:cs="Times New Roman"/>
              </w:rPr>
            </w:pPr>
            <w:r w:rsidRPr="001B3DE0">
              <w:rPr>
                <w:rFonts w:eastAsia="Aptos" w:cs="Times New Roman"/>
              </w:rPr>
              <w:t>Správu nákupu, úschovy a odkupu.</w:t>
            </w:r>
          </w:p>
          <w:p w14:paraId="32AD82CA" w14:textId="77777777" w:rsidR="001B3DE0" w:rsidRPr="001B3DE0" w:rsidRDefault="001B3DE0" w:rsidP="001B3DE0">
            <w:pPr>
              <w:numPr>
                <w:ilvl w:val="0"/>
                <w:numId w:val="18"/>
              </w:numPr>
              <w:spacing w:line="240" w:lineRule="auto"/>
              <w:rPr>
                <w:rFonts w:eastAsia="Aptos" w:cs="Times New Roman"/>
              </w:rPr>
            </w:pPr>
            <w:r w:rsidRPr="001B3DE0">
              <w:rPr>
                <w:rFonts w:eastAsia="Aptos" w:cs="Times New Roman"/>
              </w:rPr>
              <w:t>Pravidelné vyhodnocování hodnoty investice.</w:t>
            </w:r>
          </w:p>
          <w:p w14:paraId="457F551A" w14:textId="77777777" w:rsidR="001B3DE0" w:rsidRPr="001B3DE0" w:rsidRDefault="001B3DE0" w:rsidP="001B3DE0">
            <w:pPr>
              <w:numPr>
                <w:ilvl w:val="0"/>
                <w:numId w:val="18"/>
              </w:numPr>
              <w:spacing w:line="240" w:lineRule="auto"/>
              <w:rPr>
                <w:rFonts w:eastAsia="Aptos" w:cs="Times New Roman"/>
              </w:rPr>
            </w:pPr>
            <w:r w:rsidRPr="001B3DE0">
              <w:rPr>
                <w:rFonts w:eastAsia="Aptos" w:cs="Times New Roman"/>
              </w:rPr>
              <w:t>Možnost výplaty výnosu každý rok.</w:t>
            </w:r>
          </w:p>
          <w:p w14:paraId="40F0A621" w14:textId="77777777" w:rsidR="001B3DE0" w:rsidRPr="001B3DE0" w:rsidRDefault="001B3DE0" w:rsidP="001B3DE0">
            <w:pPr>
              <w:numPr>
                <w:ilvl w:val="0"/>
                <w:numId w:val="18"/>
              </w:numPr>
              <w:spacing w:line="240" w:lineRule="auto"/>
              <w:contextualSpacing/>
              <w:rPr>
                <w:rFonts w:eastAsia="Aptos" w:cs="Times New Roman"/>
              </w:rPr>
            </w:pPr>
            <w:r w:rsidRPr="001B3DE0">
              <w:rPr>
                <w:rFonts w:eastAsia="Aptos" w:cs="Times New Roman"/>
              </w:rPr>
              <w:t>Zlato historicky plní roli uchovatele hodnoty.</w:t>
            </w:r>
          </w:p>
          <w:p w14:paraId="6B22181A" w14:textId="77777777" w:rsidR="001B3DE0" w:rsidRPr="001B3DE0" w:rsidRDefault="001B3DE0" w:rsidP="001B3DE0">
            <w:pPr>
              <w:spacing w:line="240" w:lineRule="auto"/>
              <w:rPr>
                <w:rFonts w:eastAsia="Aptos" w:cs="Times New Roman"/>
              </w:rPr>
            </w:pPr>
          </w:p>
          <w:p w14:paraId="1B6FC6B1" w14:textId="1BA9300C" w:rsidR="00BE27CF" w:rsidRPr="006108C2" w:rsidRDefault="001B3DE0" w:rsidP="004C7B15">
            <w:pPr>
              <w:spacing w:line="240" w:lineRule="auto"/>
              <w:ind w:left="159"/>
              <w:rPr>
                <w:rFonts w:eastAsia="Aptos" w:cs="Times New Roman"/>
                <w:sz w:val="20"/>
                <w:szCs w:val="20"/>
              </w:rPr>
            </w:pPr>
            <w:r w:rsidRPr="001B3DE0">
              <w:rPr>
                <w:rFonts w:eastAsia="Aptos" w:cs="Times New Roman"/>
                <w:sz w:val="20"/>
                <w:szCs w:val="20"/>
              </w:rPr>
              <w:t xml:space="preserve">* </w:t>
            </w:r>
            <w:r w:rsidRPr="001B3DE0">
              <w:rPr>
                <w:rFonts w:eastAsia="Aptos" w:cs="Times New Roman"/>
                <w:i/>
                <w:iCs/>
                <w:sz w:val="20"/>
                <w:szCs w:val="20"/>
              </w:rPr>
              <w:t xml:space="preserve">Očekávané zhodnocení není garantováno </w:t>
            </w:r>
            <w:r w:rsidR="004C7B15">
              <w:rPr>
                <w:rFonts w:eastAsia="Aptos" w:cs="Times New Roman"/>
                <w:i/>
                <w:iCs/>
                <w:sz w:val="20"/>
                <w:szCs w:val="20"/>
              </w:rPr>
              <w:br/>
            </w:r>
            <w:r w:rsidRPr="001B3DE0">
              <w:rPr>
                <w:rFonts w:eastAsia="Aptos" w:cs="Times New Roman"/>
                <w:i/>
                <w:iCs/>
                <w:sz w:val="20"/>
                <w:szCs w:val="20"/>
              </w:rPr>
              <w:t>a vychází z modelových scénářů.</w:t>
            </w:r>
          </w:p>
        </w:tc>
        <w:tc>
          <w:tcPr>
            <w:tcW w:w="4521" w:type="dxa"/>
            <w:shd w:val="clear" w:color="auto" w:fill="FFFFD5"/>
          </w:tcPr>
          <w:p w14:paraId="4938025D" w14:textId="77777777" w:rsidR="00725526" w:rsidRPr="00725526" w:rsidRDefault="00725526" w:rsidP="006108C2">
            <w:pPr>
              <w:spacing w:before="240" w:line="240" w:lineRule="auto"/>
              <w:rPr>
                <w:rFonts w:eastAsia="Aptos" w:cs="Times New Roman"/>
                <w:b/>
                <w:bCs/>
              </w:rPr>
            </w:pPr>
            <w:r w:rsidRPr="00725526">
              <w:rPr>
                <w:rFonts w:eastAsia="Aptos" w:cs="Times New Roman"/>
                <w:b/>
                <w:bCs/>
              </w:rPr>
              <w:t>Jak je investice strukturována</w:t>
            </w:r>
          </w:p>
          <w:p w14:paraId="04BF7C96" w14:textId="5D11D469" w:rsidR="00725526" w:rsidRPr="00725526" w:rsidRDefault="00725526" w:rsidP="00725526">
            <w:pPr>
              <w:numPr>
                <w:ilvl w:val="0"/>
                <w:numId w:val="8"/>
              </w:numPr>
              <w:spacing w:line="240" w:lineRule="auto"/>
              <w:rPr>
                <w:rFonts w:eastAsia="Aptos" w:cs="Times New Roman"/>
              </w:rPr>
            </w:pPr>
            <w:r w:rsidRPr="00725526">
              <w:rPr>
                <w:rFonts w:eastAsia="Aptos" w:cs="Times New Roman"/>
              </w:rPr>
              <w:t>Zlato je nakupováno prostřednictvím partnerských dodavatelů.</w:t>
            </w:r>
          </w:p>
          <w:p w14:paraId="411B2EF4" w14:textId="494833ED" w:rsidR="00725526" w:rsidRPr="00725526" w:rsidRDefault="00725526" w:rsidP="00725526">
            <w:pPr>
              <w:numPr>
                <w:ilvl w:val="0"/>
                <w:numId w:val="8"/>
              </w:numPr>
              <w:spacing w:line="240" w:lineRule="auto"/>
              <w:rPr>
                <w:rFonts w:eastAsia="Aptos" w:cs="Times New Roman"/>
              </w:rPr>
            </w:pPr>
            <w:r w:rsidRPr="00725526">
              <w:rPr>
                <w:rFonts w:eastAsia="Aptos" w:cs="Times New Roman"/>
              </w:rPr>
              <w:t>Uloženo v certifikovaných zabezpečených skladech.</w:t>
            </w:r>
          </w:p>
          <w:p w14:paraId="4AE523C7" w14:textId="77777777" w:rsidR="00725526" w:rsidRPr="00725526" w:rsidRDefault="00725526" w:rsidP="00725526">
            <w:pPr>
              <w:numPr>
                <w:ilvl w:val="0"/>
                <w:numId w:val="8"/>
              </w:numPr>
              <w:spacing w:line="240" w:lineRule="auto"/>
              <w:rPr>
                <w:rFonts w:eastAsia="Aptos" w:cs="Times New Roman"/>
              </w:rPr>
            </w:pPr>
            <w:r w:rsidRPr="00725526">
              <w:rPr>
                <w:rFonts w:eastAsia="Aptos" w:cs="Times New Roman"/>
              </w:rPr>
              <w:t>Investor získává podíl na programu, nikoli starosti s fyzickou správou.</w:t>
            </w:r>
          </w:p>
          <w:p w14:paraId="539A5AAA" w14:textId="77777777" w:rsidR="00725526" w:rsidRDefault="00725526" w:rsidP="00725526">
            <w:pPr>
              <w:spacing w:line="240" w:lineRule="auto"/>
              <w:rPr>
                <w:rFonts w:eastAsia="Aptos" w:cs="Times New Roman"/>
              </w:rPr>
            </w:pPr>
          </w:p>
          <w:p w14:paraId="0CD2F654" w14:textId="77777777" w:rsidR="006108C2" w:rsidRPr="00725526" w:rsidRDefault="006108C2" w:rsidP="00725526">
            <w:pPr>
              <w:spacing w:line="240" w:lineRule="auto"/>
              <w:rPr>
                <w:rFonts w:eastAsia="Aptos" w:cs="Times New Roman"/>
              </w:rPr>
            </w:pPr>
          </w:p>
          <w:p w14:paraId="63950FA3" w14:textId="77777777" w:rsidR="00725526" w:rsidRPr="00725526" w:rsidRDefault="00725526" w:rsidP="00725526">
            <w:pPr>
              <w:spacing w:line="240" w:lineRule="auto"/>
              <w:rPr>
                <w:rFonts w:eastAsia="Aptos" w:cs="Times New Roman"/>
                <w:b/>
                <w:bCs/>
              </w:rPr>
            </w:pPr>
            <w:r w:rsidRPr="00725526">
              <w:rPr>
                <w:rFonts w:eastAsia="Aptos" w:cs="Times New Roman"/>
                <w:b/>
                <w:bCs/>
              </w:rPr>
              <w:t>Pro koho je program vhodný</w:t>
            </w:r>
          </w:p>
          <w:p w14:paraId="6885BEEC" w14:textId="77777777" w:rsidR="00725526" w:rsidRPr="00725526" w:rsidRDefault="00725526" w:rsidP="00725526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eastAsia="Aptos" w:cs="Times New Roman"/>
              </w:rPr>
            </w:pPr>
            <w:r w:rsidRPr="00725526">
              <w:rPr>
                <w:rFonts w:eastAsia="Aptos" w:cs="Times New Roman"/>
              </w:rPr>
              <w:t>Pro investory hledající stabilitu.</w:t>
            </w:r>
          </w:p>
          <w:p w14:paraId="6DFA5459" w14:textId="77777777" w:rsidR="00725526" w:rsidRPr="00725526" w:rsidRDefault="00725526" w:rsidP="00725526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eastAsia="Aptos" w:cs="Times New Roman"/>
              </w:rPr>
            </w:pPr>
            <w:r w:rsidRPr="00725526">
              <w:rPr>
                <w:rFonts w:eastAsia="Aptos" w:cs="Times New Roman"/>
              </w:rPr>
              <w:t>Pro ty, kteří chtějí diverzifikovat majetek.</w:t>
            </w:r>
          </w:p>
          <w:p w14:paraId="3782DAC3" w14:textId="77777777" w:rsidR="00725526" w:rsidRPr="00725526" w:rsidRDefault="00725526" w:rsidP="00725526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eastAsia="Aptos" w:cs="Times New Roman"/>
              </w:rPr>
            </w:pPr>
            <w:r w:rsidRPr="00725526">
              <w:rPr>
                <w:rFonts w:eastAsia="Aptos" w:cs="Times New Roman"/>
              </w:rPr>
              <w:t>Jako doplněk k tradičním finančním produktům.</w:t>
            </w:r>
          </w:p>
          <w:p w14:paraId="320F2B34" w14:textId="77777777" w:rsidR="00725526" w:rsidRDefault="00725526" w:rsidP="00725526">
            <w:pPr>
              <w:spacing w:line="240" w:lineRule="auto"/>
              <w:rPr>
                <w:rFonts w:eastAsia="Aptos" w:cs="Times New Roman"/>
              </w:rPr>
            </w:pPr>
          </w:p>
          <w:p w14:paraId="121A2EB0" w14:textId="77777777" w:rsidR="006108C2" w:rsidRPr="00725526" w:rsidRDefault="006108C2" w:rsidP="00725526">
            <w:pPr>
              <w:spacing w:line="240" w:lineRule="auto"/>
              <w:rPr>
                <w:rFonts w:eastAsia="Aptos" w:cs="Times New Roman"/>
              </w:rPr>
            </w:pPr>
          </w:p>
          <w:p w14:paraId="0AF944DB" w14:textId="77777777" w:rsidR="00725526" w:rsidRPr="00725526" w:rsidRDefault="00725526" w:rsidP="00725526">
            <w:pPr>
              <w:spacing w:line="240" w:lineRule="auto"/>
              <w:rPr>
                <w:rFonts w:eastAsia="Aptos" w:cs="Times New Roman"/>
                <w:b/>
                <w:bCs/>
              </w:rPr>
            </w:pPr>
            <w:r w:rsidRPr="00725526">
              <w:rPr>
                <w:rFonts w:eastAsia="Aptos" w:cs="Times New Roman"/>
                <w:b/>
                <w:bCs/>
              </w:rPr>
              <w:t>Důležité informace</w:t>
            </w:r>
          </w:p>
          <w:p w14:paraId="17D34CAB" w14:textId="77777777" w:rsidR="00725526" w:rsidRPr="00725526" w:rsidRDefault="00725526" w:rsidP="00725526">
            <w:pPr>
              <w:numPr>
                <w:ilvl w:val="0"/>
                <w:numId w:val="6"/>
              </w:numPr>
              <w:spacing w:line="240" w:lineRule="auto"/>
              <w:rPr>
                <w:rFonts w:eastAsia="Aptos" w:cs="Times New Roman"/>
              </w:rPr>
            </w:pPr>
            <w:r w:rsidRPr="00725526">
              <w:rPr>
                <w:rFonts w:eastAsia="Aptos" w:cs="Times New Roman"/>
              </w:rPr>
              <w:t>Program není bankovním produktem.</w:t>
            </w:r>
          </w:p>
          <w:p w14:paraId="2030FE0F" w14:textId="77777777" w:rsidR="00725526" w:rsidRPr="00725526" w:rsidRDefault="00725526" w:rsidP="00725526">
            <w:pPr>
              <w:numPr>
                <w:ilvl w:val="0"/>
                <w:numId w:val="6"/>
              </w:numPr>
              <w:spacing w:line="240" w:lineRule="auto"/>
              <w:rPr>
                <w:rFonts w:eastAsia="Aptos" w:cs="Times New Roman"/>
              </w:rPr>
            </w:pPr>
            <w:r w:rsidRPr="00725526">
              <w:rPr>
                <w:rFonts w:eastAsia="Aptos" w:cs="Times New Roman"/>
              </w:rPr>
              <w:t>Hodnota investice se může v čase měnit.</w:t>
            </w:r>
          </w:p>
          <w:p w14:paraId="128F594C" w14:textId="77777777" w:rsidR="00725526" w:rsidRPr="00725526" w:rsidRDefault="00725526" w:rsidP="00725526">
            <w:pPr>
              <w:numPr>
                <w:ilvl w:val="0"/>
                <w:numId w:val="6"/>
              </w:numPr>
              <w:spacing w:line="240" w:lineRule="auto"/>
              <w:rPr>
                <w:rFonts w:eastAsia="Aptos" w:cs="Times New Roman"/>
              </w:rPr>
            </w:pPr>
            <w:r w:rsidRPr="00725526">
              <w:rPr>
                <w:rFonts w:eastAsia="Aptos" w:cs="Times New Roman"/>
              </w:rPr>
              <w:t>Podrobnosti o přesné struktuře jsou součástí smluvní dokumentace.</w:t>
            </w:r>
          </w:p>
          <w:p w14:paraId="206175E7" w14:textId="77777777" w:rsidR="00725526" w:rsidRPr="00725526" w:rsidRDefault="00725526" w:rsidP="00725526">
            <w:pPr>
              <w:numPr>
                <w:ilvl w:val="0"/>
                <w:numId w:val="6"/>
              </w:numPr>
              <w:spacing w:line="240" w:lineRule="auto"/>
              <w:rPr>
                <w:rFonts w:eastAsia="Aptos" w:cs="Times New Roman"/>
              </w:rPr>
            </w:pPr>
            <w:r w:rsidRPr="00725526">
              <w:rPr>
                <w:rFonts w:eastAsia="Aptos" w:cs="Times New Roman"/>
              </w:rPr>
              <w:t>Předčasné ukončení může být spojeno s poplatkem.</w:t>
            </w:r>
          </w:p>
          <w:p w14:paraId="4F812613" w14:textId="4865CE14" w:rsidR="00BE27CF" w:rsidRPr="006108C2" w:rsidRDefault="00BE27CF" w:rsidP="00BE27CF">
            <w:pPr>
              <w:spacing w:after="240"/>
              <w:ind w:left="453"/>
              <w:rPr>
                <w:rFonts w:cs="Times New Roman"/>
              </w:rPr>
            </w:pPr>
          </w:p>
        </w:tc>
      </w:tr>
    </w:tbl>
    <w:p w14:paraId="1BD8C6F8" w14:textId="77777777" w:rsidR="006249B3" w:rsidRDefault="006249B3" w:rsidP="009C3820">
      <w:pPr>
        <w:spacing w:after="160" w:line="278" w:lineRule="auto"/>
        <w:rPr>
          <w:rFonts w:eastAsia="Aptos" w:cs="Times New Roman"/>
          <w:b/>
          <w:bCs/>
          <w:color w:val="0073CF"/>
          <w:sz w:val="28"/>
          <w:szCs w:val="28"/>
        </w:rPr>
      </w:pPr>
    </w:p>
    <w:p w14:paraId="17744C72" w14:textId="77777777" w:rsidR="009F6A42" w:rsidRDefault="009F6A42" w:rsidP="004C7B15">
      <w:pPr>
        <w:rPr>
          <w:b/>
          <w:bCs/>
        </w:rPr>
      </w:pPr>
    </w:p>
    <w:p w14:paraId="5E77C9D4" w14:textId="77777777" w:rsidR="009F6A42" w:rsidRDefault="009F6A42" w:rsidP="004C7B15">
      <w:pPr>
        <w:rPr>
          <w:b/>
          <w:bCs/>
        </w:rPr>
      </w:pPr>
    </w:p>
    <w:p w14:paraId="314800AF" w14:textId="77777777" w:rsidR="009F6A42" w:rsidRDefault="009F6A42" w:rsidP="004C7B15">
      <w:pPr>
        <w:rPr>
          <w:b/>
          <w:bCs/>
        </w:rPr>
      </w:pPr>
    </w:p>
    <w:p w14:paraId="19F9F11C" w14:textId="77777777" w:rsidR="009F6A42" w:rsidRDefault="009F6A42" w:rsidP="004C7B15">
      <w:pPr>
        <w:rPr>
          <w:b/>
          <w:bCs/>
        </w:rPr>
      </w:pPr>
    </w:p>
    <w:p w14:paraId="6ACA1547" w14:textId="324EF42B" w:rsidR="004C7B15" w:rsidRDefault="004C7B15" w:rsidP="004C7B15">
      <w:r w:rsidRPr="00323AE5">
        <w:rPr>
          <w:b/>
          <w:bCs/>
        </w:rPr>
        <w:lastRenderedPageBreak/>
        <w:t>Rozhodněte se, zda byste investovali do tohoto produktu. Své rozhodnutí zdůvodněte</w:t>
      </w:r>
      <w:r>
        <w:rPr>
          <w:b/>
          <w:bCs/>
        </w:rPr>
        <w:t>.</w:t>
      </w:r>
    </w:p>
    <w:p w14:paraId="659F3FC0" w14:textId="77777777" w:rsidR="004C7B15" w:rsidRPr="000C635D" w:rsidRDefault="004C7B15" w:rsidP="004C7B15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295D8570" w14:textId="77777777" w:rsidR="004C7B15" w:rsidRPr="000C635D" w:rsidRDefault="004C7B15" w:rsidP="004C7B15">
      <w:pPr>
        <w:spacing w:before="120" w:after="12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03D4E79E" w14:textId="77777777" w:rsidR="004C7B15" w:rsidRPr="000C635D" w:rsidRDefault="004C7B15" w:rsidP="004C7B15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19C64848" w14:textId="77777777" w:rsidR="004C7B15" w:rsidRDefault="004C7B15" w:rsidP="004C7B15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66CFA841" w14:textId="77777777" w:rsidR="004C7B15" w:rsidRPr="000C635D" w:rsidRDefault="004C7B15" w:rsidP="004C7B15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3DBC29C6" w14:textId="5B674138" w:rsidR="00FE30EA" w:rsidRPr="006B3E34" w:rsidRDefault="004C7B15" w:rsidP="006B3E34">
      <w:pPr>
        <w:spacing w:before="360" w:after="360" w:line="278" w:lineRule="auto"/>
        <w:rPr>
          <w:rFonts w:cs="Times New Roman"/>
        </w:rPr>
      </w:pPr>
      <w:r w:rsidRPr="000C635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5CBA88D1" w14:textId="1BD742DE" w:rsidR="00B6069D" w:rsidRPr="00B6069D" w:rsidRDefault="00BF320E" w:rsidP="009F6A42">
      <w:pPr>
        <w:spacing w:before="480" w:after="120"/>
        <w:ind w:right="284"/>
        <w:rPr>
          <w:rFonts w:ascii="Lato" w:eastAsia="Aptos" w:hAnsi="Lato" w:cs="Cambria Math"/>
          <w:color w:val="0073CF"/>
          <w:sz w:val="40"/>
          <w:szCs w:val="40"/>
        </w:rPr>
      </w:pPr>
      <w:r w:rsidRPr="0037408C">
        <w:rPr>
          <w:rFonts w:ascii="Lato" w:eastAsia="Aptos" w:hAnsi="Lato" w:cs="Cambria Math"/>
          <w:color w:val="0073CF"/>
          <w:sz w:val="40"/>
          <w:szCs w:val="40"/>
        </w:rPr>
        <w:t>❻</w:t>
      </w:r>
      <w:r w:rsidR="00B6069D" w:rsidRPr="00B6069D">
        <w:rPr>
          <w:rFonts w:ascii="Lato" w:eastAsia="Aptos" w:hAnsi="Lato" w:cs="Cambria Math"/>
          <w:color w:val="0073CF"/>
          <w:sz w:val="40"/>
          <w:szCs w:val="40"/>
        </w:rPr>
        <w:t xml:space="preserve"> </w:t>
      </w:r>
      <w:r w:rsidR="00B6069D" w:rsidRPr="00B6069D">
        <w:rPr>
          <w:rFonts w:eastAsia="Aptos" w:cs="Times New Roman"/>
          <w:b/>
          <w:bCs/>
          <w:color w:val="0073CF"/>
          <w:sz w:val="28"/>
          <w:szCs w:val="28"/>
        </w:rPr>
        <w:t>Podvodná investice</w:t>
      </w:r>
    </w:p>
    <w:p w14:paraId="7B1F9543" w14:textId="77777777" w:rsidR="00B6069D" w:rsidRPr="00B6069D" w:rsidRDefault="00B6069D" w:rsidP="00B6069D">
      <w:pPr>
        <w:jc w:val="both"/>
        <w:rPr>
          <w:b/>
          <w:bCs/>
        </w:rPr>
      </w:pPr>
      <w:r w:rsidRPr="00B6069D">
        <w:rPr>
          <w:b/>
          <w:bCs/>
        </w:rPr>
        <w:t>Odhalila se za posledních 10 let nějaká podvodná investice? Prozkoumejte na internetu. O své zjištění se podělte se třídou.</w:t>
      </w:r>
    </w:p>
    <w:p w14:paraId="05AE154B" w14:textId="77777777" w:rsidR="00B6069D" w:rsidRPr="00B6069D" w:rsidRDefault="00B6069D" w:rsidP="00B6069D">
      <w:pPr>
        <w:spacing w:before="360" w:after="360" w:line="278" w:lineRule="auto"/>
        <w:rPr>
          <w:rFonts w:cs="Times New Roman"/>
        </w:rPr>
      </w:pPr>
      <w:r w:rsidRPr="00B6069D">
        <w:rPr>
          <w:rFonts w:cs="Times New Roman"/>
        </w:rPr>
        <w:t>.....................................................................................................................................................</w:t>
      </w:r>
    </w:p>
    <w:p w14:paraId="02738BBB" w14:textId="77777777" w:rsidR="00B6069D" w:rsidRPr="00B6069D" w:rsidRDefault="00B6069D" w:rsidP="00B6069D">
      <w:pPr>
        <w:spacing w:before="360" w:after="360" w:line="278" w:lineRule="auto"/>
        <w:rPr>
          <w:rFonts w:cs="Times New Roman"/>
        </w:rPr>
      </w:pPr>
      <w:r w:rsidRPr="00B6069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25C4423A" w14:textId="77777777" w:rsidR="00B6069D" w:rsidRPr="00B6069D" w:rsidRDefault="00B6069D" w:rsidP="00B6069D">
      <w:pPr>
        <w:spacing w:before="360" w:after="360" w:line="278" w:lineRule="auto"/>
        <w:rPr>
          <w:rFonts w:cs="Times New Roman"/>
        </w:rPr>
      </w:pPr>
      <w:r w:rsidRPr="00B6069D">
        <w:rPr>
          <w:rFonts w:cs="Times New Roman"/>
        </w:rPr>
        <w:t>......................................................................................................................................................</w:t>
      </w:r>
    </w:p>
    <w:p w14:paraId="752D74E0" w14:textId="5BAEBC31" w:rsidR="00B6069D" w:rsidRPr="00B6069D" w:rsidRDefault="00BF320E" w:rsidP="009F6A42">
      <w:pPr>
        <w:spacing w:before="480"/>
        <w:ind w:right="284"/>
        <w:rPr>
          <w:rFonts w:eastAsia="Aptos" w:cs="Times New Roman"/>
          <w:b/>
          <w:bCs/>
          <w:color w:val="0073CF"/>
          <w:sz w:val="28"/>
          <w:szCs w:val="28"/>
        </w:rPr>
      </w:pPr>
      <w:r w:rsidRPr="00B6069D">
        <w:rPr>
          <w:rFonts w:ascii="Lato" w:eastAsia="Aptos" w:hAnsi="Lato" w:cs="Cambria Math"/>
          <w:color w:val="0073CF"/>
          <w:sz w:val="40"/>
          <w:szCs w:val="40"/>
        </w:rPr>
        <w:t>❼</w:t>
      </w:r>
      <w:r w:rsidR="00B6069D" w:rsidRPr="00B6069D">
        <w:rPr>
          <w:rFonts w:ascii="Lato" w:hAnsi="Lato"/>
          <w:color w:val="0073CF"/>
          <w:sz w:val="40"/>
          <w:szCs w:val="40"/>
        </w:rPr>
        <w:t xml:space="preserve"> </w:t>
      </w:r>
      <w:r w:rsidR="00B6069D" w:rsidRPr="00B6069D">
        <w:rPr>
          <w:rFonts w:eastAsia="Aptos" w:cs="Times New Roman"/>
          <w:b/>
          <w:bCs/>
          <w:color w:val="0073CF"/>
          <w:sz w:val="28"/>
          <w:szCs w:val="28"/>
        </w:rPr>
        <w:t>Kvíz</w:t>
      </w:r>
    </w:p>
    <w:p w14:paraId="6BE9A2FE" w14:textId="77777777" w:rsidR="00B6069D" w:rsidRPr="00B6069D" w:rsidRDefault="00B6069D" w:rsidP="00B6069D">
      <w:pPr>
        <w:spacing w:line="240" w:lineRule="auto"/>
        <w:rPr>
          <w:rFonts w:eastAsia="Aptos" w:cs="Arial"/>
        </w:rPr>
      </w:pPr>
      <w:r w:rsidRPr="00B6069D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0307" behindDoc="0" locked="0" layoutInCell="1" allowOverlap="1" wp14:anchorId="6411140B" wp14:editId="24EBF4EA">
                <wp:simplePos x="0" y="0"/>
                <wp:positionH relativeFrom="column">
                  <wp:posOffset>5080</wp:posOffset>
                </wp:positionH>
                <wp:positionV relativeFrom="paragraph">
                  <wp:posOffset>139700</wp:posOffset>
                </wp:positionV>
                <wp:extent cx="5772150" cy="1114425"/>
                <wp:effectExtent l="0" t="0" r="0" b="9525"/>
                <wp:wrapNone/>
                <wp:docPr id="724479162" name="Obdélník: se zakulacenými roh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1114425"/>
                        </a:xfrm>
                        <a:prstGeom prst="roundRect">
                          <a:avLst>
                            <a:gd name="adj" fmla="val 7906"/>
                          </a:avLst>
                        </a:prstGeom>
                        <a:solidFill>
                          <a:srgbClr val="E8E8E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B9EFEF" w14:textId="77777777" w:rsidR="00B6069D" w:rsidRPr="00EE51E4" w:rsidRDefault="00B6069D" w:rsidP="00B6069D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11140B" id="Obdélník: se zakulacenými rohy 1" o:spid="_x0000_s1032" style="position:absolute;margin-left:.4pt;margin-top:11pt;width:454.5pt;height:87.75pt;z-index:2516603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1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" fillcolor="#e8e8e8" stroked="f" strokeweight="1pt">
                <v:stroke joinstyle="miter"/>
                <v:textbox>
                  <w:txbxContent>
                    <w:p w14:paraId="2BB9EFEF" w14:textId="77777777" w:rsidR="00B6069D" w:rsidRPr="00EE51E4" w:rsidRDefault="00B6069D" w:rsidP="00B6069D">
                      <w:pPr>
                        <w:jc w:val="center"/>
                        <w:rPr>
                          <w:color w:val="00000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B6069D">
        <w:rPr>
          <w:rFonts w:eastAsia="Aptos" w:cs="Arial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1331" behindDoc="0" locked="0" layoutInCell="1" allowOverlap="1" wp14:anchorId="34FDFAC9" wp14:editId="0E8AD042">
                <wp:simplePos x="0" y="0"/>
                <wp:positionH relativeFrom="column">
                  <wp:posOffset>340608</wp:posOffset>
                </wp:positionH>
                <wp:positionV relativeFrom="paragraph">
                  <wp:posOffset>170925</wp:posOffset>
                </wp:positionV>
                <wp:extent cx="4326890" cy="1129086"/>
                <wp:effectExtent l="0" t="0" r="0" b="0"/>
                <wp:wrapNone/>
                <wp:docPr id="1351083828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6890" cy="11290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3671C1" w14:textId="77777777" w:rsidR="00B6069D" w:rsidRDefault="00B6069D" w:rsidP="00B6069D">
                            <w:pPr>
                              <w:spacing w:before="120" w:line="360" w:lineRule="auto"/>
                              <w:rPr>
                                <w:b/>
                                <w:bCs/>
                              </w:rPr>
                            </w:pPr>
                            <w:r w:rsidRPr="6E85B81B">
                              <w:rPr>
                                <w:b/>
                                <w:bCs/>
                              </w:rPr>
                              <w:t xml:space="preserve">Kvíz: </w:t>
                            </w:r>
                            <w:r>
                              <w:rPr>
                                <w:b/>
                                <w:bCs/>
                              </w:rPr>
                              <w:t>„</w:t>
                            </w:r>
                            <w:r w:rsidRPr="6E85B81B">
                              <w:rPr>
                                <w:b/>
                                <w:bCs/>
                              </w:rPr>
                              <w:t>Jak to teda je s investicemi?</w:t>
                            </w:r>
                            <w:r>
                              <w:rPr>
                                <w:b/>
                                <w:bCs/>
                              </w:rPr>
                              <w:t>“</w:t>
                            </w:r>
                          </w:p>
                          <w:p w14:paraId="1EB6A8FF" w14:textId="77777777" w:rsidR="00B6069D" w:rsidRPr="00EE51E4" w:rsidRDefault="00B6069D" w:rsidP="00B6069D">
                            <w:pPr>
                              <w:spacing w:after="120"/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</w:pPr>
                            <w:r>
                              <w:t>Vyplňte tento kvíz, který vznikl pod záštitou Garančního systému finančního trhu.</w:t>
                            </w:r>
                            <w:r w:rsidRPr="00EE51E4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E51E4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07DF4BC" w14:textId="77777777" w:rsidR="00B6069D" w:rsidRPr="00DB2373" w:rsidRDefault="00B6069D" w:rsidP="00B6069D">
                            <w:pPr>
                              <w:rPr>
                                <w:rStyle w:val="Hypertextovodkaz1"/>
                                <w:rFonts w:cs="Times New Roman"/>
                                <w:sz w:val="12"/>
                                <w:szCs w:val="12"/>
                              </w:rPr>
                            </w:pPr>
                            <w:hyperlink r:id="rId24" w:history="1">
                              <w:r w:rsidRPr="00DB2373">
                                <w:rPr>
                                  <w:rStyle w:val="Hypertextovodkaz"/>
                                  <w:sz w:val="18"/>
                                  <w:szCs w:val="18"/>
                                </w:rPr>
                                <w:t>https://1url.cz/eetiC</w:t>
                              </w:r>
                            </w:hyperlink>
                            <w:r w:rsidRPr="00DB237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B2373">
                              <w:rPr>
                                <w:rFonts w:eastAsia="Aptos" w:cs="Times New Roman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 w:rsidRPr="00DB2373">
                              <w:rPr>
                                <w:rFonts w:eastAsia="Aptos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B22AFAE" w14:textId="77777777" w:rsidR="00B6069D" w:rsidRPr="00EE51E4" w:rsidRDefault="00B6069D" w:rsidP="00B6069D">
                            <w:pPr>
                              <w:spacing w:before="120"/>
                              <w:rPr>
                                <w:rFonts w:cs="Times New Roman"/>
                                <w:b/>
                                <w:bCs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DFAC9" id="Textové pole 1" o:spid="_x0000_s1033" type="#_x0000_t202" style="position:absolute;margin-left:26.8pt;margin-top:13.45pt;width:340.7pt;height:88.9pt;z-index:2516613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" filled="f" stroked="f" strokeweight=".5pt">
                <v:textbox>
                  <w:txbxContent>
                    <w:p w14:paraId="173671C1" w14:textId="77777777" w:rsidR="00B6069D" w:rsidRDefault="00B6069D" w:rsidP="00B6069D">
                      <w:pPr>
                        <w:spacing w:before="120" w:line="360" w:lineRule="auto"/>
                        <w:rPr>
                          <w:b/>
                          <w:bCs/>
                        </w:rPr>
                      </w:pPr>
                      <w:r w:rsidRPr="6E85B81B">
                        <w:rPr>
                          <w:b/>
                          <w:bCs/>
                        </w:rPr>
                        <w:t xml:space="preserve">Kvíz: </w:t>
                      </w:r>
                      <w:r>
                        <w:rPr>
                          <w:b/>
                          <w:bCs/>
                        </w:rPr>
                        <w:t>„</w:t>
                      </w:r>
                      <w:r w:rsidRPr="6E85B81B">
                        <w:rPr>
                          <w:b/>
                          <w:bCs/>
                        </w:rPr>
                        <w:t>Jak to teda je s investicemi?</w:t>
                      </w:r>
                      <w:r>
                        <w:rPr>
                          <w:b/>
                          <w:bCs/>
                        </w:rPr>
                        <w:t>“</w:t>
                      </w:r>
                    </w:p>
                    <w:p w14:paraId="1EB6A8FF" w14:textId="77777777" w:rsidR="00B6069D" w:rsidRPr="00EE51E4" w:rsidRDefault="00B6069D" w:rsidP="00B6069D">
                      <w:pPr>
                        <w:spacing w:after="120"/>
                        <w:rPr>
                          <w:rFonts w:eastAsia="Aptos" w:cs="Times New Roman"/>
                          <w:sz w:val="18"/>
                          <w:szCs w:val="18"/>
                        </w:rPr>
                      </w:pPr>
                      <w:r>
                        <w:t>Vyplňte tento kvíz, který vznikl pod záštitou Garančního systému finančního trhu.</w:t>
                      </w:r>
                      <w:r w:rsidRPr="00EE51E4">
                        <w:rPr>
                          <w:rFonts w:cs="Times New Roman"/>
                          <w:sz w:val="18"/>
                          <w:szCs w:val="18"/>
                        </w:rPr>
                        <w:t xml:space="preserve"> </w:t>
                      </w:r>
                      <w:r w:rsidRPr="00EE51E4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07DF4BC" w14:textId="77777777" w:rsidR="00B6069D" w:rsidRPr="00DB2373" w:rsidRDefault="00B6069D" w:rsidP="00B6069D">
                      <w:pPr>
                        <w:rPr>
                          <w:rStyle w:val="Hypertextovodkaz1"/>
                          <w:rFonts w:cs="Times New Roman"/>
                          <w:sz w:val="12"/>
                          <w:szCs w:val="12"/>
                        </w:rPr>
                      </w:pPr>
                      <w:hyperlink r:id="rId25" w:history="1">
                        <w:r w:rsidRPr="00DB2373">
                          <w:rPr>
                            <w:rStyle w:val="Hypertextovodkaz"/>
                            <w:sz w:val="18"/>
                            <w:szCs w:val="18"/>
                          </w:rPr>
                          <w:t>https://1url.cz/eetiC</w:t>
                        </w:r>
                      </w:hyperlink>
                      <w:r w:rsidRPr="00DB237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DB2373">
                        <w:rPr>
                          <w:rFonts w:eastAsia="Aptos" w:cs="Times New Roman"/>
                          <w:sz w:val="12"/>
                          <w:szCs w:val="12"/>
                        </w:rPr>
                        <w:t xml:space="preserve">    </w:t>
                      </w:r>
                      <w:r w:rsidRPr="00DB2373">
                        <w:rPr>
                          <w:rFonts w:eastAsia="Aptos" w:cs="Times New Roman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B22AFAE" w14:textId="77777777" w:rsidR="00B6069D" w:rsidRPr="00EE51E4" w:rsidRDefault="00B6069D" w:rsidP="00B6069D">
                      <w:pPr>
                        <w:spacing w:before="120"/>
                        <w:rPr>
                          <w:rFonts w:cs="Times New Roman"/>
                          <w:b/>
                          <w:bCs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1EE095" w14:textId="61B97EDE" w:rsidR="00B6069D" w:rsidRPr="00B6069D" w:rsidRDefault="009F6A42" w:rsidP="00B6069D">
      <w:pPr>
        <w:spacing w:line="240" w:lineRule="auto"/>
        <w:rPr>
          <w:rFonts w:eastAsia="Aptos" w:cs="Arial"/>
        </w:rPr>
      </w:pPr>
      <w:r w:rsidRPr="00B6069D">
        <w:rPr>
          <w:noProof/>
        </w:rPr>
        <w:drawing>
          <wp:anchor distT="0" distB="0" distL="114300" distR="114300" simplePos="0" relativeHeight="251663379" behindDoc="0" locked="0" layoutInCell="1" allowOverlap="1" wp14:anchorId="7E29A091" wp14:editId="15429D15">
            <wp:simplePos x="0" y="0"/>
            <wp:positionH relativeFrom="column">
              <wp:posOffset>4910455</wp:posOffset>
            </wp:positionH>
            <wp:positionV relativeFrom="paragraph">
              <wp:posOffset>59691</wp:posOffset>
            </wp:positionV>
            <wp:extent cx="781050" cy="781050"/>
            <wp:effectExtent l="0" t="0" r="0" b="0"/>
            <wp:wrapNone/>
            <wp:docPr id="33985008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850086" name="Picture 339850086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69D" w:rsidRPr="00B6069D">
        <w:rPr>
          <w:rFonts w:eastAsia="Aptos" w:cs="Times New Roman"/>
          <w:noProof/>
        </w:rPr>
        <w:drawing>
          <wp:anchor distT="0" distB="0" distL="114300" distR="114300" simplePos="0" relativeHeight="251662355" behindDoc="0" locked="0" layoutInCell="1" allowOverlap="1" wp14:anchorId="7E642247" wp14:editId="1A5E3D15">
            <wp:simplePos x="0" y="0"/>
            <wp:positionH relativeFrom="column">
              <wp:posOffset>70154</wp:posOffset>
            </wp:positionH>
            <wp:positionV relativeFrom="paragraph">
              <wp:posOffset>45085</wp:posOffset>
            </wp:positionV>
            <wp:extent cx="339090" cy="339090"/>
            <wp:effectExtent l="0" t="0" r="0" b="3810"/>
            <wp:wrapNone/>
            <wp:docPr id="590641348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641348" name="Obrázek 590641348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" cy="339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9AAD24" w14:textId="77777777" w:rsidR="00B6069D" w:rsidRPr="00B6069D" w:rsidRDefault="00B6069D" w:rsidP="00B6069D">
      <w:pPr>
        <w:spacing w:line="240" w:lineRule="auto"/>
        <w:rPr>
          <w:rFonts w:eastAsia="Aptos" w:cs="Arial"/>
        </w:rPr>
      </w:pPr>
    </w:p>
    <w:p w14:paraId="5CF0FF0A" w14:textId="77777777" w:rsidR="00B6069D" w:rsidRPr="00B6069D" w:rsidRDefault="00B6069D" w:rsidP="00B6069D">
      <w:pPr>
        <w:spacing w:after="160" w:line="278" w:lineRule="auto"/>
        <w:rPr>
          <w:rFonts w:cs="Times New Roman"/>
          <w:lang w:val="en-GB"/>
        </w:rPr>
      </w:pPr>
    </w:p>
    <w:p w14:paraId="24750EFB" w14:textId="77777777" w:rsidR="00B6069D" w:rsidRPr="00B6069D" w:rsidRDefault="00B6069D" w:rsidP="00B6069D">
      <w:pPr>
        <w:spacing w:after="160" w:line="278" w:lineRule="auto"/>
        <w:rPr>
          <w:rFonts w:cs="Times New Roman"/>
          <w:lang w:val="en-GB"/>
        </w:rPr>
      </w:pPr>
    </w:p>
    <w:p w14:paraId="39CC7FB0" w14:textId="77777777" w:rsidR="00B6069D" w:rsidRPr="00B6069D" w:rsidRDefault="00B6069D" w:rsidP="00B6069D">
      <w:pPr>
        <w:spacing w:after="120"/>
        <w:ind w:right="283"/>
        <w:rPr>
          <w:color w:val="0073CF"/>
          <w:sz w:val="40"/>
          <w:szCs w:val="40"/>
        </w:rPr>
      </w:pPr>
    </w:p>
    <w:p w14:paraId="754B47DE" w14:textId="77777777" w:rsidR="00B6069D" w:rsidRPr="00B6069D" w:rsidRDefault="00B6069D" w:rsidP="00B6069D">
      <w:pPr>
        <w:spacing w:after="120"/>
        <w:ind w:right="283"/>
      </w:pPr>
    </w:p>
    <w:p w14:paraId="1B50BFF5" w14:textId="77777777" w:rsidR="00FF7DE2" w:rsidRPr="00607717" w:rsidRDefault="00FF7DE2" w:rsidP="006D2736">
      <w:pPr>
        <w:spacing w:after="120"/>
        <w:ind w:right="283"/>
      </w:pPr>
    </w:p>
    <w:p w14:paraId="6426231C" w14:textId="77777777" w:rsidR="00FF7DE2" w:rsidRPr="00607717" w:rsidRDefault="00FF7DE2" w:rsidP="006D2736">
      <w:pPr>
        <w:spacing w:after="120"/>
        <w:ind w:right="283"/>
      </w:pPr>
    </w:p>
    <w:p w14:paraId="1477499B" w14:textId="77777777" w:rsidR="00142020" w:rsidRDefault="00142020"/>
    <w:sectPr w:rsidR="00142020">
      <w:headerReference w:type="default" r:id="rId28"/>
      <w:footerReference w:type="default" r:id="rId2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0EDBC" w14:textId="77777777" w:rsidR="00857FE4" w:rsidRPr="00607717" w:rsidRDefault="00857FE4" w:rsidP="00616188">
      <w:pPr>
        <w:spacing w:line="240" w:lineRule="auto"/>
      </w:pPr>
      <w:r w:rsidRPr="00607717">
        <w:separator/>
      </w:r>
    </w:p>
  </w:endnote>
  <w:endnote w:type="continuationSeparator" w:id="0">
    <w:p w14:paraId="20665999" w14:textId="77777777" w:rsidR="00857FE4" w:rsidRPr="00607717" w:rsidRDefault="00857FE4" w:rsidP="00616188">
      <w:pPr>
        <w:spacing w:line="240" w:lineRule="auto"/>
      </w:pPr>
      <w:r w:rsidRPr="006077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518033"/>
      <w:docPartObj>
        <w:docPartGallery w:val="Page Numbers (Bottom of Page)"/>
        <w:docPartUnique/>
      </w:docPartObj>
    </w:sdtPr>
    <w:sdtEndPr>
      <w:rPr>
        <w:i/>
        <w:iCs/>
      </w:rPr>
    </w:sdtEndPr>
    <w:sdtContent>
      <w:p w14:paraId="7B221231" w14:textId="00A10F61" w:rsidR="006B3E34" w:rsidRPr="006B3E34" w:rsidRDefault="006B3E34">
        <w:pPr>
          <w:pStyle w:val="Zpat"/>
          <w:rPr>
            <w:i/>
            <w:iCs/>
          </w:rPr>
        </w:pPr>
        <w:r w:rsidRPr="006B3E34">
          <w:rPr>
            <w:i/>
            <w:iCs/>
          </w:rPr>
          <w:fldChar w:fldCharType="begin"/>
        </w:r>
        <w:r w:rsidRPr="006B3E34">
          <w:rPr>
            <w:i/>
            <w:iCs/>
          </w:rPr>
          <w:instrText>PAGE   \* MERGEFORMAT</w:instrText>
        </w:r>
        <w:r w:rsidRPr="006B3E34">
          <w:rPr>
            <w:i/>
            <w:iCs/>
          </w:rPr>
          <w:fldChar w:fldCharType="separate"/>
        </w:r>
        <w:r w:rsidRPr="006B3E34">
          <w:rPr>
            <w:i/>
            <w:iCs/>
          </w:rPr>
          <w:t>2</w:t>
        </w:r>
        <w:r w:rsidRPr="006B3E34">
          <w:rPr>
            <w:i/>
            <w:iCs/>
          </w:rPr>
          <w:fldChar w:fldCharType="end"/>
        </w:r>
        <w:r w:rsidRPr="006B3E34">
          <w:rPr>
            <w:i/>
            <w:iCs/>
          </w:rPr>
          <w:t xml:space="preserve"> </w:t>
        </w:r>
        <w:r w:rsidRPr="006B3E34">
          <w:rPr>
            <w:i/>
            <w:iCs/>
          </w:rPr>
          <w:tab/>
        </w:r>
        <w:r w:rsidRPr="006B3E34">
          <w:rPr>
            <w:i/>
            <w:iCs/>
          </w:rPr>
          <w:tab/>
          <w:t>Vyhodnocení investičních produktů</w:t>
        </w:r>
      </w:p>
    </w:sdtContent>
  </w:sdt>
  <w:p w14:paraId="1C199ED7" w14:textId="77777777" w:rsidR="00595C94" w:rsidRDefault="00595C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CACF3" w14:textId="77777777" w:rsidR="00857FE4" w:rsidRPr="00607717" w:rsidRDefault="00857FE4" w:rsidP="00616188">
      <w:pPr>
        <w:spacing w:line="240" w:lineRule="auto"/>
      </w:pPr>
      <w:r w:rsidRPr="00607717">
        <w:separator/>
      </w:r>
    </w:p>
  </w:footnote>
  <w:footnote w:type="continuationSeparator" w:id="0">
    <w:p w14:paraId="0498B868" w14:textId="77777777" w:rsidR="00857FE4" w:rsidRPr="00607717" w:rsidRDefault="00857FE4" w:rsidP="00616188">
      <w:pPr>
        <w:spacing w:line="240" w:lineRule="auto"/>
      </w:pPr>
      <w:r w:rsidRPr="006077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D6B94" w14:textId="568F6FD3" w:rsidR="00616188" w:rsidRPr="00607717" w:rsidRDefault="00616188" w:rsidP="00616188">
    <w:pPr>
      <w:pStyle w:val="Zhlav"/>
      <w:jc w:val="right"/>
      <w:rPr>
        <w:i/>
        <w:iCs/>
      </w:rPr>
    </w:pPr>
    <w:r w:rsidRPr="00607717">
      <w:rPr>
        <w:i/>
        <w:iCs/>
      </w:rPr>
      <w:t>Pracovní listy pro žáka</w:t>
    </w:r>
  </w:p>
  <w:p w14:paraId="05955022" w14:textId="77777777" w:rsidR="00616188" w:rsidRPr="00607717" w:rsidRDefault="00616188" w:rsidP="00616188">
    <w:pPr>
      <w:pStyle w:val="Zhlav"/>
      <w:jc w:val="right"/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740A"/>
    <w:multiLevelType w:val="multilevel"/>
    <w:tmpl w:val="D9CE6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A145E"/>
    <w:multiLevelType w:val="multilevel"/>
    <w:tmpl w:val="32929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374C5"/>
    <w:multiLevelType w:val="multilevel"/>
    <w:tmpl w:val="17904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04105"/>
    <w:multiLevelType w:val="multilevel"/>
    <w:tmpl w:val="26B08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C605AF"/>
    <w:multiLevelType w:val="hybridMultilevel"/>
    <w:tmpl w:val="7428AE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E236A"/>
    <w:multiLevelType w:val="hybridMultilevel"/>
    <w:tmpl w:val="B58A13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6323F"/>
    <w:multiLevelType w:val="multilevel"/>
    <w:tmpl w:val="9CFAC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645F8"/>
    <w:multiLevelType w:val="hybridMultilevel"/>
    <w:tmpl w:val="214810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63C42"/>
    <w:multiLevelType w:val="multilevel"/>
    <w:tmpl w:val="CE1C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4E3FA7"/>
    <w:multiLevelType w:val="multilevel"/>
    <w:tmpl w:val="760C0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9B7B4B"/>
    <w:multiLevelType w:val="multilevel"/>
    <w:tmpl w:val="66D8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4675B"/>
    <w:multiLevelType w:val="multilevel"/>
    <w:tmpl w:val="BFDA9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A5417F"/>
    <w:multiLevelType w:val="multilevel"/>
    <w:tmpl w:val="B748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C5DAE"/>
    <w:multiLevelType w:val="multilevel"/>
    <w:tmpl w:val="3E2C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FE44B0"/>
    <w:multiLevelType w:val="multilevel"/>
    <w:tmpl w:val="8B245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F84DC2"/>
    <w:multiLevelType w:val="multilevel"/>
    <w:tmpl w:val="7C3E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941AC4"/>
    <w:multiLevelType w:val="multilevel"/>
    <w:tmpl w:val="134C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750B21"/>
    <w:multiLevelType w:val="multilevel"/>
    <w:tmpl w:val="366A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5833EE"/>
    <w:multiLevelType w:val="multilevel"/>
    <w:tmpl w:val="EBE66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C9236C"/>
    <w:multiLevelType w:val="multilevel"/>
    <w:tmpl w:val="3410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7D90F56"/>
    <w:multiLevelType w:val="multilevel"/>
    <w:tmpl w:val="1BC8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0A54ED"/>
    <w:multiLevelType w:val="multilevel"/>
    <w:tmpl w:val="A9E68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5187312">
    <w:abstractNumId w:val="11"/>
  </w:num>
  <w:num w:numId="2" w16cid:durableId="1248419286">
    <w:abstractNumId w:val="7"/>
  </w:num>
  <w:num w:numId="3" w16cid:durableId="1326595556">
    <w:abstractNumId w:val="13"/>
  </w:num>
  <w:num w:numId="4" w16cid:durableId="1492331303">
    <w:abstractNumId w:val="1"/>
  </w:num>
  <w:num w:numId="5" w16cid:durableId="1521814743">
    <w:abstractNumId w:val="15"/>
  </w:num>
  <w:num w:numId="6" w16cid:durableId="1542284903">
    <w:abstractNumId w:val="10"/>
  </w:num>
  <w:num w:numId="7" w16cid:durableId="1654335167">
    <w:abstractNumId w:val="9"/>
  </w:num>
  <w:num w:numId="8" w16cid:durableId="20982039">
    <w:abstractNumId w:val="16"/>
  </w:num>
  <w:num w:numId="9" w16cid:durableId="243533506">
    <w:abstractNumId w:val="12"/>
  </w:num>
  <w:num w:numId="10" w16cid:durableId="425425179">
    <w:abstractNumId w:val="14"/>
  </w:num>
  <w:num w:numId="11" w16cid:durableId="426734562">
    <w:abstractNumId w:val="8"/>
  </w:num>
  <w:num w:numId="12" w16cid:durableId="543447812">
    <w:abstractNumId w:val="2"/>
  </w:num>
  <w:num w:numId="13" w16cid:durableId="559512240">
    <w:abstractNumId w:val="21"/>
  </w:num>
  <w:num w:numId="14" w16cid:durableId="592009282">
    <w:abstractNumId w:val="6"/>
  </w:num>
  <w:num w:numId="15" w16cid:durableId="684089498">
    <w:abstractNumId w:val="18"/>
  </w:num>
  <w:num w:numId="16" w16cid:durableId="688915114">
    <w:abstractNumId w:val="0"/>
  </w:num>
  <w:num w:numId="17" w16cid:durableId="735132484">
    <w:abstractNumId w:val="17"/>
  </w:num>
  <w:num w:numId="18" w16cid:durableId="905726023">
    <w:abstractNumId w:val="3"/>
  </w:num>
  <w:num w:numId="19" w16cid:durableId="1904220736">
    <w:abstractNumId w:val="5"/>
  </w:num>
  <w:num w:numId="20" w16cid:durableId="1202086319">
    <w:abstractNumId w:val="20"/>
  </w:num>
  <w:num w:numId="21" w16cid:durableId="1246064610">
    <w:abstractNumId w:val="19"/>
  </w:num>
  <w:num w:numId="22" w16cid:durableId="7244475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CB6"/>
    <w:rsid w:val="00023E47"/>
    <w:rsid w:val="00043CC7"/>
    <w:rsid w:val="00044239"/>
    <w:rsid w:val="000453AA"/>
    <w:rsid w:val="00070AF4"/>
    <w:rsid w:val="0007441C"/>
    <w:rsid w:val="000C3B8B"/>
    <w:rsid w:val="000C635D"/>
    <w:rsid w:val="000D2FAF"/>
    <w:rsid w:val="000F1564"/>
    <w:rsid w:val="001239DF"/>
    <w:rsid w:val="00125D94"/>
    <w:rsid w:val="00131AD0"/>
    <w:rsid w:val="00142020"/>
    <w:rsid w:val="00147053"/>
    <w:rsid w:val="001A2DE4"/>
    <w:rsid w:val="001B13A2"/>
    <w:rsid w:val="001B3DE0"/>
    <w:rsid w:val="001D3CF7"/>
    <w:rsid w:val="001E23A5"/>
    <w:rsid w:val="001F5711"/>
    <w:rsid w:val="00224E89"/>
    <w:rsid w:val="002740BB"/>
    <w:rsid w:val="002740D6"/>
    <w:rsid w:val="0029343D"/>
    <w:rsid w:val="002B125F"/>
    <w:rsid w:val="002C221D"/>
    <w:rsid w:val="003327EB"/>
    <w:rsid w:val="00342EB2"/>
    <w:rsid w:val="003600E5"/>
    <w:rsid w:val="00365712"/>
    <w:rsid w:val="00366140"/>
    <w:rsid w:val="0037408C"/>
    <w:rsid w:val="0038249F"/>
    <w:rsid w:val="0038505E"/>
    <w:rsid w:val="003B1855"/>
    <w:rsid w:val="003B60D4"/>
    <w:rsid w:val="003C4FDF"/>
    <w:rsid w:val="003E4500"/>
    <w:rsid w:val="004249E4"/>
    <w:rsid w:val="00427B1F"/>
    <w:rsid w:val="00457128"/>
    <w:rsid w:val="00466B42"/>
    <w:rsid w:val="00473CBF"/>
    <w:rsid w:val="00474D04"/>
    <w:rsid w:val="004843D7"/>
    <w:rsid w:val="00496EDA"/>
    <w:rsid w:val="004C57CA"/>
    <w:rsid w:val="004C7B15"/>
    <w:rsid w:val="004F6284"/>
    <w:rsid w:val="004F770D"/>
    <w:rsid w:val="00507687"/>
    <w:rsid w:val="005427D2"/>
    <w:rsid w:val="005703A3"/>
    <w:rsid w:val="00573AE3"/>
    <w:rsid w:val="00586B26"/>
    <w:rsid w:val="00593505"/>
    <w:rsid w:val="00595C94"/>
    <w:rsid w:val="005B7406"/>
    <w:rsid w:val="005E7251"/>
    <w:rsid w:val="00607717"/>
    <w:rsid w:val="006108C2"/>
    <w:rsid w:val="006139A8"/>
    <w:rsid w:val="00616188"/>
    <w:rsid w:val="006249B3"/>
    <w:rsid w:val="00656814"/>
    <w:rsid w:val="006701C9"/>
    <w:rsid w:val="0067116A"/>
    <w:rsid w:val="00676E94"/>
    <w:rsid w:val="00680245"/>
    <w:rsid w:val="006A43D9"/>
    <w:rsid w:val="006A7DBE"/>
    <w:rsid w:val="006B0D0B"/>
    <w:rsid w:val="006B3E34"/>
    <w:rsid w:val="006D2257"/>
    <w:rsid w:val="006D2736"/>
    <w:rsid w:val="007017E6"/>
    <w:rsid w:val="0071529E"/>
    <w:rsid w:val="0071799D"/>
    <w:rsid w:val="007207B4"/>
    <w:rsid w:val="00725526"/>
    <w:rsid w:val="00751168"/>
    <w:rsid w:val="007719E0"/>
    <w:rsid w:val="007B6EAE"/>
    <w:rsid w:val="007C49F7"/>
    <w:rsid w:val="007D2059"/>
    <w:rsid w:val="008027CE"/>
    <w:rsid w:val="00822004"/>
    <w:rsid w:val="00836A52"/>
    <w:rsid w:val="00851DE3"/>
    <w:rsid w:val="00857FE4"/>
    <w:rsid w:val="00870E52"/>
    <w:rsid w:val="00871696"/>
    <w:rsid w:val="008756D8"/>
    <w:rsid w:val="008812A1"/>
    <w:rsid w:val="008A231B"/>
    <w:rsid w:val="008B793C"/>
    <w:rsid w:val="008F3D1B"/>
    <w:rsid w:val="009131CF"/>
    <w:rsid w:val="00976CA1"/>
    <w:rsid w:val="00982D7D"/>
    <w:rsid w:val="009839FD"/>
    <w:rsid w:val="009A44FB"/>
    <w:rsid w:val="009C3820"/>
    <w:rsid w:val="009D7165"/>
    <w:rsid w:val="009E10B5"/>
    <w:rsid w:val="009F6A42"/>
    <w:rsid w:val="00A21FA4"/>
    <w:rsid w:val="00A30228"/>
    <w:rsid w:val="00A4301E"/>
    <w:rsid w:val="00A46357"/>
    <w:rsid w:val="00A54431"/>
    <w:rsid w:val="00A60463"/>
    <w:rsid w:val="00A83637"/>
    <w:rsid w:val="00A90B2D"/>
    <w:rsid w:val="00A932FB"/>
    <w:rsid w:val="00AC3F35"/>
    <w:rsid w:val="00B12365"/>
    <w:rsid w:val="00B51BB6"/>
    <w:rsid w:val="00B57127"/>
    <w:rsid w:val="00B6069D"/>
    <w:rsid w:val="00B67FA6"/>
    <w:rsid w:val="00B70398"/>
    <w:rsid w:val="00BB0617"/>
    <w:rsid w:val="00BC0F10"/>
    <w:rsid w:val="00BE27CF"/>
    <w:rsid w:val="00BF320E"/>
    <w:rsid w:val="00C2042B"/>
    <w:rsid w:val="00C22E5B"/>
    <w:rsid w:val="00C23282"/>
    <w:rsid w:val="00C2405C"/>
    <w:rsid w:val="00CB51C6"/>
    <w:rsid w:val="00CC7B0C"/>
    <w:rsid w:val="00CF3E0C"/>
    <w:rsid w:val="00CF6317"/>
    <w:rsid w:val="00D165A2"/>
    <w:rsid w:val="00D206E3"/>
    <w:rsid w:val="00D40CD3"/>
    <w:rsid w:val="00D55BBC"/>
    <w:rsid w:val="00D72A69"/>
    <w:rsid w:val="00D91D95"/>
    <w:rsid w:val="00DB2373"/>
    <w:rsid w:val="00DF4ADF"/>
    <w:rsid w:val="00E02740"/>
    <w:rsid w:val="00E26928"/>
    <w:rsid w:val="00E54ECF"/>
    <w:rsid w:val="00E75E28"/>
    <w:rsid w:val="00E83A8E"/>
    <w:rsid w:val="00ED57F2"/>
    <w:rsid w:val="00EE4A81"/>
    <w:rsid w:val="00EF4F0B"/>
    <w:rsid w:val="00F03248"/>
    <w:rsid w:val="00F204C8"/>
    <w:rsid w:val="00F55AEE"/>
    <w:rsid w:val="00FB6643"/>
    <w:rsid w:val="00FC576B"/>
    <w:rsid w:val="00FC7CB6"/>
    <w:rsid w:val="00FE30EA"/>
    <w:rsid w:val="00FF79FB"/>
    <w:rsid w:val="00FF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DFCBB"/>
  <w15:chartTrackingRefBased/>
  <w15:docId w15:val="{C14950FE-37C9-48D9-9FDE-85BD581AB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57F2"/>
    <w:pPr>
      <w:spacing w:line="276" w:lineRule="auto"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FC7C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7C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7C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7C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7C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7C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7C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7C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7C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C7C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C7C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7C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7CB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7CB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7CB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7CB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7CB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7CB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C7C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C7C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7CB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C7C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C7C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C7CB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C7CB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C7CB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7C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7CB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C7CB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C7C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FC7CB6"/>
    <w:pPr>
      <w:spacing w:before="100" w:beforeAutospacing="1" w:after="100" w:afterAutospacing="1"/>
    </w:pPr>
    <w:rPr>
      <w:rFonts w:eastAsia="Times New Roman" w:cs="Times New Roman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FC7CB6"/>
    <w:rPr>
      <w:color w:val="467886" w:themeColor="hyperlink"/>
      <w:u w:val="single"/>
    </w:rPr>
  </w:style>
  <w:style w:type="table" w:customStyle="1" w:styleId="Mkatabulky1">
    <w:name w:val="Mřížka tabulky1"/>
    <w:basedOn w:val="Normlntabulka"/>
    <w:next w:val="Mkatabulky"/>
    <w:uiPriority w:val="39"/>
    <w:rsid w:val="00ED57F2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ovodkaz1">
    <w:name w:val="Hypertextový odkaz1"/>
    <w:basedOn w:val="Standardnpsmoodstavce"/>
    <w:uiPriority w:val="99"/>
    <w:unhideWhenUsed/>
    <w:rsid w:val="00ED57F2"/>
    <w:rPr>
      <w:color w:val="467886"/>
      <w:u w:val="single"/>
    </w:rPr>
  </w:style>
  <w:style w:type="paragraph" w:styleId="Zhlav">
    <w:name w:val="header"/>
    <w:basedOn w:val="Normln"/>
    <w:link w:val="ZhlavChar"/>
    <w:uiPriority w:val="99"/>
    <w:unhideWhenUsed/>
    <w:rsid w:val="00616188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16188"/>
    <w:rPr>
      <w:rFonts w:ascii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616188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16188"/>
    <w:rPr>
      <w:rFonts w:ascii="Times New Roman" w:hAnsi="Times New Roman"/>
    </w:rPr>
  </w:style>
  <w:style w:type="character" w:styleId="Nevyeenzmnka">
    <w:name w:val="Unresolved Mention"/>
    <w:basedOn w:val="Standardnpsmoodstavce"/>
    <w:uiPriority w:val="99"/>
    <w:semiHidden/>
    <w:unhideWhenUsed/>
    <w:rsid w:val="001B13A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A83637"/>
    <w:rPr>
      <w:color w:val="96607D" w:themeColor="followedHyperlink"/>
      <w:u w:val="single"/>
    </w:rPr>
  </w:style>
  <w:style w:type="paragraph" w:styleId="Revize">
    <w:name w:val="Revision"/>
    <w:hidden/>
    <w:uiPriority w:val="99"/>
    <w:semiHidden/>
    <w:rsid w:val="00FC576B"/>
    <w:rPr>
      <w:rFonts w:ascii="Times New Roman" w:hAnsi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E269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2692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26928"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69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6928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hyperlink" Target="https://www.youtube.com/watch?v=qP8j3gfQJtE" TargetMode="External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AockQra7NZ0" TargetMode="External"/><Relationship Id="rId17" Type="http://schemas.openxmlformats.org/officeDocument/2006/relationships/hyperlink" Target="https://1url.cz/rJyJ6" TargetMode="External"/><Relationship Id="rId25" Type="http://schemas.openxmlformats.org/officeDocument/2006/relationships/hyperlink" Target="https://1url.cz/eetiC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qP8j3gfQJtE" TargetMode="External"/><Relationship Id="rId20" Type="http://schemas.openxmlformats.org/officeDocument/2006/relationships/image" Target="media/image6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1url.cz/8JyJg" TargetMode="External"/><Relationship Id="rId24" Type="http://schemas.openxmlformats.org/officeDocument/2006/relationships/hyperlink" Target="https://1url.cz/eetiC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1url.cz/rJyJ6" TargetMode="External"/><Relationship Id="rId23" Type="http://schemas.openxmlformats.org/officeDocument/2006/relationships/image" Target="media/image9.png"/><Relationship Id="rId28" Type="http://schemas.openxmlformats.org/officeDocument/2006/relationships/header" Target="header1.xml"/><Relationship Id="rId10" Type="http://schemas.openxmlformats.org/officeDocument/2006/relationships/hyperlink" Target="https://www.youtube.com/watch?v=AockQra7NZ0" TargetMode="Externa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1url.cz/8JyJg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1595</Words>
  <Characters>9416</Characters>
  <Application>Microsoft Office Word</Application>
  <DocSecurity>0</DocSecurity>
  <Lines>78</Lines>
  <Paragraphs>21</Paragraphs>
  <ScaleCrop>false</ScaleCrop>
  <Company/>
  <LinksUpToDate>false</LinksUpToDate>
  <CharactersWithSpaces>10990</CharactersWithSpaces>
  <SharedDoc>false</SharedDoc>
  <HLinks>
    <vt:vector size="30" baseType="variant">
      <vt:variant>
        <vt:i4>4718662</vt:i4>
      </vt:variant>
      <vt:variant>
        <vt:i4>12</vt:i4>
      </vt:variant>
      <vt:variant>
        <vt:i4>0</vt:i4>
      </vt:variant>
      <vt:variant>
        <vt:i4>5</vt:i4>
      </vt:variant>
      <vt:variant>
        <vt:lpwstr>https://1url.cz/eetiC</vt:lpwstr>
      </vt:variant>
      <vt:variant>
        <vt:lpwstr/>
      </vt:variant>
      <vt:variant>
        <vt:i4>2555961</vt:i4>
      </vt:variant>
      <vt:variant>
        <vt:i4>9</vt:i4>
      </vt:variant>
      <vt:variant>
        <vt:i4>0</vt:i4>
      </vt:variant>
      <vt:variant>
        <vt:i4>5</vt:i4>
      </vt:variant>
      <vt:variant>
        <vt:lpwstr>https://www.youtube.com/watch?v=qP8j3gfQJtE</vt:lpwstr>
      </vt:variant>
      <vt:variant>
        <vt:lpwstr/>
      </vt:variant>
      <vt:variant>
        <vt:i4>4456540</vt:i4>
      </vt:variant>
      <vt:variant>
        <vt:i4>6</vt:i4>
      </vt:variant>
      <vt:variant>
        <vt:i4>0</vt:i4>
      </vt:variant>
      <vt:variant>
        <vt:i4>5</vt:i4>
      </vt:variant>
      <vt:variant>
        <vt:lpwstr>https://1url.cz/rJyJ6</vt:lpwstr>
      </vt:variant>
      <vt:variant>
        <vt:lpwstr/>
      </vt:variant>
      <vt:variant>
        <vt:i4>6553651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https://www.youtube.com/watch?v=AockQra7NZ0</vt:lpwstr>
      </vt:variant>
      <vt:variant>
        <vt:lpwstr/>
      </vt:variant>
      <vt:variant>
        <vt:i4>4456470</vt:i4>
      </vt:variant>
      <vt:variant>
        <vt:i4>0</vt:i4>
      </vt:variant>
      <vt:variant>
        <vt:i4>0</vt:i4>
      </vt:variant>
      <vt:variant>
        <vt:i4>5</vt:i4>
      </vt:variant>
      <vt:variant>
        <vt:lpwstr>https://1url.cz/8JyJg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Bird Lucie</dc:creator>
  <cp:keywords/>
  <dc:description/>
  <cp:lastModifiedBy>Bird Lucie</cp:lastModifiedBy>
  <cp:revision>126</cp:revision>
  <dcterms:created xsi:type="dcterms:W3CDTF">2026-03-17T17:03:00Z</dcterms:created>
  <dcterms:modified xsi:type="dcterms:W3CDTF">2026-06-28T10:52:00Z</dcterms:modified>
</cp:coreProperties>
</file>