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35FC8" w14:textId="4AA145E8" w:rsidR="00251395" w:rsidRPr="000735FC" w:rsidRDefault="00251395" w:rsidP="00CB14D4">
      <w:pPr>
        <w:spacing w:after="360"/>
        <w:jc w:val="center"/>
        <w:rPr>
          <w:rFonts w:ascii="Minion Pro" w:eastAsia="Times New Roman" w:hAnsi="Minion Pro" w:cs="Times New Roman"/>
          <w:b/>
          <w:bCs/>
          <w:kern w:val="0"/>
          <w:sz w:val="28"/>
          <w:szCs w:val="28"/>
          <w:lang w:eastAsia="cs-CZ"/>
          <w14:ligatures w14:val="none"/>
        </w:rPr>
      </w:pPr>
      <w:r w:rsidRPr="00E22405">
        <w:rPr>
          <w:rFonts w:ascii="Minion Pro" w:eastAsia="Times New Roman" w:hAnsi="Minion Pro" w:cs="Times New Roman"/>
          <w:b/>
          <w:bCs/>
          <w:kern w:val="0"/>
          <w:sz w:val="56"/>
          <w:szCs w:val="56"/>
          <w:lang w:eastAsia="cs-CZ"/>
          <w14:ligatures w14:val="none"/>
        </w:rPr>
        <w:t>HRUBÁ A ČISTÁ MZDA/PLAT</w:t>
      </w:r>
    </w:p>
    <w:tbl>
      <w:tblPr>
        <w:tblStyle w:val="Mkatabulky"/>
        <w:tblpPr w:leftFromText="141" w:rightFromText="141" w:vertAnchor="text" w:horzAnchor="margin" w:tblpX="-147"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3070"/>
      </w:tblGrid>
      <w:tr w:rsidR="00251395" w:rsidRPr="00251395" w14:paraId="1113E0B8" w14:textId="77777777" w:rsidTr="00990B12">
        <w:trPr>
          <w:trHeight w:hRule="exact" w:val="693"/>
        </w:trPr>
        <w:tc>
          <w:tcPr>
            <w:tcW w:w="616" w:type="dxa"/>
            <w:tcMar>
              <w:bottom w:w="28" w:type="dxa"/>
            </w:tcMar>
            <w:vAlign w:val="center"/>
          </w:tcPr>
          <w:p w14:paraId="1A8E604A" w14:textId="77777777" w:rsidR="00251395" w:rsidRPr="00251395" w:rsidRDefault="00251395" w:rsidP="00251395">
            <w:pPr>
              <w:rPr>
                <w:rFonts w:eastAsia="Aptos"/>
              </w:rPr>
            </w:pPr>
            <w:r w:rsidRPr="00251395">
              <w:rPr>
                <w:rFonts w:eastAsia="Aptos"/>
                <w:noProof/>
              </w:rPr>
              <w:drawing>
                <wp:anchor distT="0" distB="0" distL="114300" distR="114300" simplePos="0" relativeHeight="251658257" behindDoc="0" locked="0" layoutInCell="1" allowOverlap="1" wp14:anchorId="5ABFDD2D" wp14:editId="63126F71">
                  <wp:simplePos x="0" y="0"/>
                  <wp:positionH relativeFrom="column">
                    <wp:posOffset>93345</wp:posOffset>
                  </wp:positionH>
                  <wp:positionV relativeFrom="paragraph">
                    <wp:posOffset>-41910</wp:posOffset>
                  </wp:positionV>
                  <wp:extent cx="312420" cy="312420"/>
                  <wp:effectExtent l="0" t="0" r="0" b="0"/>
                  <wp:wrapNone/>
                  <wp:docPr id="314477638" name="Obrázek 4">
                    <a:extLst xmlns:a="http://schemas.openxmlformats.org/drawingml/2006/main">
                      <a:ext uri="{FF2B5EF4-FFF2-40B4-BE49-F238E27FC236}">
                        <a16:creationId xmlns:a16="http://schemas.microsoft.com/office/drawing/2014/main" id="{4D45CAAF-25E6-4A42-9233-072CB8BDAC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7"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070" w:type="dxa"/>
            <w:tcMar>
              <w:bottom w:w="28" w:type="dxa"/>
            </w:tcMar>
            <w:vAlign w:val="center"/>
          </w:tcPr>
          <w:p w14:paraId="6310A842" w14:textId="77777777" w:rsidR="00251395" w:rsidRPr="00E22405" w:rsidRDefault="00251395" w:rsidP="00990B12">
            <w:pPr>
              <w:ind w:left="239"/>
              <w:rPr>
                <w:rFonts w:ascii="Minion Pro" w:eastAsia="Aptos" w:hAnsi="Minion Pro"/>
                <w:b/>
                <w:bCs/>
                <w:sz w:val="24"/>
                <w:szCs w:val="24"/>
              </w:rPr>
            </w:pPr>
            <w:r w:rsidRPr="00E22405">
              <w:rPr>
                <w:rFonts w:ascii="Minion Pro" w:eastAsia="Aptos" w:hAnsi="Minion Pro"/>
                <w:b/>
                <w:bCs/>
                <w:sz w:val="28"/>
                <w:szCs w:val="28"/>
              </w:rPr>
              <w:t>ZÁKLADNÍ POJMY</w:t>
            </w:r>
          </w:p>
        </w:tc>
      </w:tr>
    </w:tbl>
    <w:p w14:paraId="42A0A62B" w14:textId="77777777" w:rsidR="00251395" w:rsidRPr="00251395" w:rsidRDefault="00251395" w:rsidP="00251395">
      <w:pPr>
        <w:rPr>
          <w:rFonts w:ascii="Times New Roman" w:eastAsia="Aptos" w:hAnsi="Times New Roman" w:cs="Times New Roman"/>
        </w:rPr>
      </w:pPr>
      <w:r w:rsidRPr="00251395">
        <w:rPr>
          <w:rFonts w:ascii="Times New Roman" w:eastAsia="Aptos" w:hAnsi="Times New Roman" w:cs="Times New Roman"/>
          <w:noProof/>
        </w:rPr>
        <mc:AlternateContent>
          <mc:Choice Requires="wps">
            <w:drawing>
              <wp:anchor distT="0" distB="0" distL="114300" distR="114300" simplePos="0" relativeHeight="251658240" behindDoc="1" locked="0" layoutInCell="1" allowOverlap="1" wp14:anchorId="25222E01" wp14:editId="28394810">
                <wp:simplePos x="0" y="0"/>
                <wp:positionH relativeFrom="margin">
                  <wp:align>right</wp:align>
                </wp:positionH>
                <wp:positionV relativeFrom="paragraph">
                  <wp:posOffset>164737</wp:posOffset>
                </wp:positionV>
                <wp:extent cx="5753100" cy="7968343"/>
                <wp:effectExtent l="0" t="0" r="19050" b="13970"/>
                <wp:wrapNone/>
                <wp:docPr id="1350721701" name="Obdélník: se zakulacenými rohy 4">
                  <a:extLst xmlns:a="http://schemas.openxmlformats.org/drawingml/2006/main">
                    <a:ext uri="{FF2B5EF4-FFF2-40B4-BE49-F238E27FC236}">
                      <a16:creationId xmlns:a16="http://schemas.microsoft.com/office/drawing/2014/main" id="{53756BCA-3C32-4ADF-9C70-A56CD605BD53}"/>
                    </a:ext>
                  </a:extLst>
                </wp:docPr>
                <wp:cNvGraphicFramePr/>
                <a:graphic xmlns:a="http://schemas.openxmlformats.org/drawingml/2006/main">
                  <a:graphicData uri="http://schemas.microsoft.com/office/word/2010/wordprocessingShape">
                    <wps:wsp>
                      <wps:cNvSpPr/>
                      <wps:spPr>
                        <a:xfrm>
                          <a:off x="0" y="0"/>
                          <a:ext cx="5753100" cy="7968343"/>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A6B6FA" id="Obdélník: se zakulacenými rohy 4" o:spid="_x0000_s1026" style="position:absolute;margin-left:401.8pt;margin-top:12.95pt;width:453pt;height:627.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" filled="f" strokecolor="black [3213]" strokeweight=".5pt">
                <v:stroke joinstyle="miter"/>
                <w10:wrap anchorx="margin"/>
              </v:roundrect>
            </w:pict>
          </mc:Fallback>
        </mc:AlternateContent>
      </w:r>
    </w:p>
    <w:p w14:paraId="2813A9B9" w14:textId="77777777" w:rsidR="00251395" w:rsidRPr="00251395" w:rsidRDefault="00251395" w:rsidP="00251395">
      <w:pPr>
        <w:rPr>
          <w:rFonts w:ascii="Times New Roman" w:eastAsia="Aptos" w:hAnsi="Times New Roman" w:cs="Times New Roman"/>
        </w:rPr>
      </w:pPr>
    </w:p>
    <w:p w14:paraId="0C3DEACD" w14:textId="77777777" w:rsidR="00251395" w:rsidRPr="00251395" w:rsidRDefault="00251395" w:rsidP="00251395">
      <w:pPr>
        <w:spacing w:after="200"/>
        <w:rPr>
          <w:rFonts w:ascii="Times New Roman" w:eastAsia="Aptos" w:hAnsi="Times New Roman" w:cs="Times New Roman"/>
        </w:rPr>
      </w:pPr>
    </w:p>
    <w:p w14:paraId="10E17622" w14:textId="055A0CC1" w:rsidR="00251395" w:rsidRPr="00990B12" w:rsidRDefault="00251395" w:rsidP="00465C15">
      <w:pPr>
        <w:spacing w:after="200"/>
        <w:ind w:left="142" w:right="284"/>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Mzda </w:t>
      </w:r>
      <w:r w:rsidRPr="00990B12">
        <w:rPr>
          <w:rFonts w:ascii="Minion Pro" w:eastAsia="Times New Roman" w:hAnsi="Minion Pro" w:cs="Calibri"/>
          <w:kern w:val="0"/>
          <w:lang w:eastAsia="cs-CZ"/>
          <w14:ligatures w14:val="none"/>
        </w:rPr>
        <w:t>je odměna za práci zaměstnanci v soukromém sektoru. Například mzdu dostává učitel, který je zaměstnaný v soukromé škole.</w:t>
      </w:r>
    </w:p>
    <w:p w14:paraId="188B0B43" w14:textId="63F3FAF7"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Plat </w:t>
      </w:r>
      <w:r w:rsidRPr="00990B12">
        <w:rPr>
          <w:rFonts w:ascii="Minion Pro" w:eastAsia="Times New Roman" w:hAnsi="Minion Pro" w:cs="Calibri"/>
          <w:kern w:val="0"/>
          <w:lang w:eastAsia="cs-CZ"/>
          <w14:ligatures w14:val="none"/>
        </w:rPr>
        <w:t>je odměna za práci zaměstnanci ve státním sektoru. Učitel, který je zaměstnaný ve státní škole, dostává za svoji práci plat.</w:t>
      </w:r>
    </w:p>
    <w:p w14:paraId="58FEE972" w14:textId="02DFC57F"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Hrubá mzda/plat </w:t>
      </w:r>
      <w:r w:rsidRPr="00990B12">
        <w:rPr>
          <w:rFonts w:ascii="Minion Pro" w:eastAsia="Times New Roman" w:hAnsi="Minion Pro" w:cs="Calibri"/>
          <w:kern w:val="0"/>
          <w:lang w:eastAsia="cs-CZ"/>
          <w14:ligatures w14:val="none"/>
        </w:rPr>
        <w:t xml:space="preserve">je odměna za práci před zdaněním a odvedením zdravotního </w:t>
      </w:r>
      <w:r w:rsidR="00BF6B2E">
        <w:rPr>
          <w:rFonts w:ascii="Minion Pro" w:eastAsia="Times New Roman" w:hAnsi="Minion Pro" w:cs="Calibri"/>
          <w:kern w:val="0"/>
          <w:lang w:eastAsia="cs-CZ"/>
          <w14:ligatures w14:val="none"/>
        </w:rPr>
        <w:br/>
      </w:r>
      <w:r w:rsidRPr="00990B12">
        <w:rPr>
          <w:rFonts w:ascii="Minion Pro" w:eastAsia="Times New Roman" w:hAnsi="Minion Pro" w:cs="Calibri"/>
          <w:kern w:val="0"/>
          <w:lang w:eastAsia="cs-CZ"/>
          <w14:ligatures w14:val="none"/>
        </w:rPr>
        <w:t xml:space="preserve">a sociálního pojištění. Pokud není uvedeno, o jakou mzdu/plat jde, má se vždy na mysli hrubá mzda. </w:t>
      </w:r>
    </w:p>
    <w:p w14:paraId="464E96F3" w14:textId="53E0E6B8"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Čistá mzda/plat </w:t>
      </w:r>
      <w:r w:rsidRPr="00990B12">
        <w:rPr>
          <w:rFonts w:ascii="Minion Pro" w:eastAsia="Times New Roman" w:hAnsi="Minion Pro" w:cs="Calibri"/>
          <w:kern w:val="0"/>
          <w:lang w:eastAsia="cs-CZ"/>
          <w14:ligatures w14:val="none"/>
        </w:rPr>
        <w:t>je odměna za práci po zdanění a odvedení zdravotního a sociálního pojištění.</w:t>
      </w:r>
    </w:p>
    <w:p w14:paraId="5001CEA1" w14:textId="5B99008A" w:rsidR="00251395" w:rsidRPr="00990B12" w:rsidRDefault="00251395" w:rsidP="00990B12">
      <w:pPr>
        <w:spacing w:after="200"/>
        <w:ind w:left="142" w:right="283"/>
        <w:jc w:val="both"/>
        <w:rPr>
          <w:rFonts w:ascii="Minion Pro" w:eastAsia="Calibri" w:hAnsi="Minion Pro" w:cs="Calibri"/>
          <w:color w:val="000000"/>
          <w:kern w:val="0"/>
          <w:lang w:eastAsia="cs-CZ"/>
          <w14:ligatures w14:val="none"/>
        </w:rPr>
      </w:pPr>
      <w:r w:rsidRPr="00990B12">
        <w:rPr>
          <w:rFonts w:ascii="Minion Pro" w:eastAsia="Calibri" w:hAnsi="Minion Pro" w:cs="Calibri"/>
          <w:b/>
          <w:bCs/>
          <w:color w:val="0A0A0A"/>
          <w:kern w:val="0"/>
          <w:lang w:eastAsia="cs-CZ"/>
          <w14:ligatures w14:val="none"/>
        </w:rPr>
        <w:t>Daň z příjmů</w:t>
      </w:r>
      <w:r w:rsidRPr="00990B12">
        <w:rPr>
          <w:rFonts w:ascii="Minion Pro" w:eastAsia="Calibri" w:hAnsi="Minion Pro" w:cs="Calibri"/>
          <w:color w:val="0A0A0A"/>
          <w:kern w:val="0"/>
          <w:lang w:eastAsia="cs-CZ"/>
          <w14:ligatures w14:val="none"/>
        </w:rPr>
        <w:t xml:space="preserve"> </w:t>
      </w:r>
      <w:r w:rsidRPr="00990B12">
        <w:rPr>
          <w:rFonts w:ascii="Minion Pro" w:eastAsia="Calibri" w:hAnsi="Minion Pro" w:cs="Calibri"/>
          <w:color w:val="000000"/>
          <w:kern w:val="0"/>
          <w:lang w:eastAsia="cs-CZ"/>
          <w14:ligatures w14:val="none"/>
        </w:rPr>
        <w:t>odvádí živnostník jednou ročně v rámci daňového přiznání. Sazba daně činí 15 % ze základu daně. Na část základu daně přesahující 36násobek průměrné mzdy se uplatňuje sazba 23 %.</w:t>
      </w:r>
    </w:p>
    <w:p w14:paraId="388FBBA1" w14:textId="4985281D"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Prohlášení poplatníka daně z příjmů fyzických osob ze závislé činnosti.</w:t>
      </w:r>
      <w:r w:rsidRPr="00990B12">
        <w:rPr>
          <w:rFonts w:ascii="Minion Pro" w:eastAsia="Times New Roman" w:hAnsi="Minion Pro" w:cs="Calibri"/>
          <w:kern w:val="0"/>
          <w:lang w:eastAsia="cs-CZ"/>
          <w14:ligatures w14:val="none"/>
        </w:rPr>
        <w:t xml:space="preserve"> Hovorově se mu říká „růžový papír“. Opravňuje</w:t>
      </w:r>
      <w:r w:rsidRPr="00990B12">
        <w:rPr>
          <w:rFonts w:ascii="Minion Pro" w:eastAsia="Times New Roman" w:hAnsi="Minion Pro" w:cs="Calibri"/>
          <w:b/>
          <w:bCs/>
          <w:kern w:val="0"/>
          <w:lang w:eastAsia="cs-CZ"/>
          <w14:ligatures w14:val="none"/>
        </w:rPr>
        <w:t xml:space="preserve"> </w:t>
      </w:r>
      <w:r w:rsidRPr="00990B12">
        <w:rPr>
          <w:rFonts w:ascii="Minion Pro" w:eastAsia="Times New Roman" w:hAnsi="Minion Pro" w:cs="Calibri"/>
          <w:kern w:val="0"/>
          <w:lang w:eastAsia="cs-CZ"/>
          <w14:ligatures w14:val="none"/>
        </w:rPr>
        <w:t>poplatníka daně, aby si od vypočítané zálohy na daň z příjmů mohl</w:t>
      </w:r>
      <w:r w:rsidRPr="00990B12">
        <w:rPr>
          <w:rFonts w:ascii="Minion Pro" w:eastAsia="Times New Roman" w:hAnsi="Minion Pro" w:cs="Calibri"/>
          <w:b/>
          <w:bCs/>
          <w:kern w:val="0"/>
          <w:lang w:eastAsia="cs-CZ"/>
          <w14:ligatures w14:val="none"/>
        </w:rPr>
        <w:t xml:space="preserve"> </w:t>
      </w:r>
      <w:r w:rsidRPr="00990B12">
        <w:rPr>
          <w:rFonts w:ascii="Minion Pro" w:eastAsia="Times New Roman" w:hAnsi="Minion Pro" w:cs="Calibri"/>
          <w:kern w:val="0"/>
          <w:lang w:eastAsia="cs-CZ"/>
          <w14:ligatures w14:val="none"/>
        </w:rPr>
        <w:t>odečíst slevy na dani. Prohlášení je možné podepsat pouze u jednoho zaměstnavatele (obvykle tam, kde dosahujeme vyššího příjmu).</w:t>
      </w:r>
      <w:r w:rsidRPr="00990B12">
        <w:rPr>
          <w:rFonts w:ascii="Minion Pro" w:eastAsia="Times New Roman" w:hAnsi="Minion Pro" w:cs="Times New Roman"/>
          <w:b/>
          <w:bCs/>
          <w:kern w:val="0"/>
          <w:lang w:eastAsia="cs-CZ"/>
          <w14:ligatures w14:val="none"/>
        </w:rPr>
        <w:t xml:space="preserve"> </w:t>
      </w:r>
    </w:p>
    <w:p w14:paraId="075482E8" w14:textId="4E8AC8ED"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Slevy na dani </w:t>
      </w:r>
      <w:r w:rsidRPr="00990B12">
        <w:rPr>
          <w:rFonts w:ascii="Minion Pro" w:eastAsia="Times New Roman" w:hAnsi="Minion Pro" w:cs="Calibri"/>
          <w:kern w:val="0"/>
          <w:lang w:eastAsia="cs-CZ"/>
          <w14:ligatures w14:val="none"/>
        </w:rPr>
        <w:t>jsou uvedeny v zákoně o daních z příjmů v</w:t>
      </w:r>
      <w:r w:rsidRPr="00990B12">
        <w:rPr>
          <w:rFonts w:ascii="Minion Pro" w:eastAsia="Times New Roman" w:hAnsi="Minion Pro" w:cs="Calibri"/>
          <w:b/>
          <w:bCs/>
          <w:kern w:val="0"/>
          <w:lang w:eastAsia="cs-CZ"/>
          <w14:ligatures w14:val="none"/>
        </w:rPr>
        <w:t xml:space="preserve"> </w:t>
      </w:r>
      <w:r w:rsidRPr="00990B12">
        <w:rPr>
          <w:rFonts w:ascii="Minion Pro" w:eastAsia="Times New Roman" w:hAnsi="Minion Pro" w:cs="Times New Roman"/>
          <w:kern w:val="0"/>
          <w:lang w:eastAsia="cs-CZ"/>
          <w14:ligatures w14:val="none"/>
        </w:rPr>
        <w:t xml:space="preserve">§ 35ba </w:t>
      </w:r>
      <w:r w:rsidRPr="00990B12">
        <w:rPr>
          <w:rFonts w:ascii="Minion Pro" w:eastAsia="Times New Roman" w:hAnsi="Minion Pro" w:cs="Calibri"/>
          <w:kern w:val="0"/>
          <w:lang w:eastAsia="cs-CZ"/>
          <w14:ligatures w14:val="none"/>
        </w:rPr>
        <w:t xml:space="preserve">a daňové zvýhodnění na děti v § 35c. Z názvu je patrné, že slevy se odečítají od vypočítané daně. Patří sem např. sleva na poplatníka, na invaliditu nebo daňové zvýhodnění na děti. Blíže bude probráno </w:t>
      </w:r>
      <w:r w:rsidR="00CB14D4">
        <w:rPr>
          <w:rFonts w:ascii="Minion Pro" w:eastAsia="Times New Roman" w:hAnsi="Minion Pro" w:cs="Calibri"/>
          <w:kern w:val="0"/>
          <w:lang w:eastAsia="cs-CZ"/>
          <w14:ligatures w14:val="none"/>
        </w:rPr>
        <w:br/>
      </w:r>
      <w:r w:rsidRPr="00990B12">
        <w:rPr>
          <w:rFonts w:ascii="Minion Pro" w:eastAsia="Times New Roman" w:hAnsi="Minion Pro" w:cs="Calibri"/>
          <w:kern w:val="0"/>
          <w:lang w:eastAsia="cs-CZ"/>
          <w14:ligatures w14:val="none"/>
        </w:rPr>
        <w:t>v pracovním listu věnovaném dohodám o pracích konaných mimo pracovní poměr.</w:t>
      </w:r>
    </w:p>
    <w:p w14:paraId="5B28A75F" w14:textId="1642DC7E"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Závislá činnost</w:t>
      </w:r>
      <w:r w:rsidRPr="00990B12">
        <w:rPr>
          <w:rFonts w:ascii="Minion Pro" w:eastAsia="Times New Roman" w:hAnsi="Minion Pro" w:cs="Calibri"/>
          <w:kern w:val="0"/>
          <w:lang w:eastAsia="cs-CZ"/>
          <w14:ligatures w14:val="none"/>
        </w:rPr>
        <w:t>. Pro účely tohoto pracovního listu je závislou činností míněno zaměstnání.</w:t>
      </w:r>
    </w:p>
    <w:p w14:paraId="024D9572" w14:textId="5DA84618"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Sociální pojištění </w:t>
      </w:r>
      <w:r w:rsidRPr="00990B12">
        <w:rPr>
          <w:rFonts w:ascii="Minion Pro" w:eastAsia="Times New Roman" w:hAnsi="Minion Pro" w:cs="Calibri"/>
          <w:kern w:val="0"/>
          <w:lang w:eastAsia="cs-CZ"/>
          <w14:ligatures w14:val="none"/>
        </w:rPr>
        <w:t xml:space="preserve">platí zaměstnanci (společně se zaměstnavatelem) a osoby samostatně výdělečně činné (OSVČ). Odvody spravuje </w:t>
      </w:r>
      <w:r w:rsidRPr="00990B12">
        <w:rPr>
          <w:rFonts w:ascii="Minion Pro" w:eastAsia="Yu Gothic Light" w:hAnsi="Minion Pro" w:cs="Calibri"/>
          <w:kern w:val="0"/>
          <w:lang w:eastAsia="cs-CZ"/>
          <w14:ligatures w14:val="none"/>
        </w:rPr>
        <w:t>Česká správa sociálního zabezpečení</w:t>
      </w:r>
      <w:r w:rsidRPr="00990B12">
        <w:rPr>
          <w:rFonts w:ascii="Minion Pro" w:eastAsia="Times New Roman" w:hAnsi="Minion Pro" w:cs="Calibri"/>
          <w:kern w:val="0"/>
          <w:lang w:eastAsia="cs-CZ"/>
          <w14:ligatures w14:val="none"/>
        </w:rPr>
        <w:t xml:space="preserve">. Tyto prostředky jsou využívány na výplatu důchodů, nemocenských dávek a podpor </w:t>
      </w:r>
      <w:r w:rsidR="00BF6B2E">
        <w:rPr>
          <w:rFonts w:ascii="Minion Pro" w:eastAsia="Times New Roman" w:hAnsi="Minion Pro" w:cs="Calibri"/>
          <w:kern w:val="0"/>
          <w:lang w:eastAsia="cs-CZ"/>
          <w14:ligatures w14:val="none"/>
        </w:rPr>
        <w:br/>
      </w:r>
      <w:r w:rsidRPr="00990B12">
        <w:rPr>
          <w:rFonts w:ascii="Minion Pro" w:eastAsia="Times New Roman" w:hAnsi="Minion Pro" w:cs="Calibri"/>
          <w:kern w:val="0"/>
          <w:lang w:eastAsia="cs-CZ"/>
          <w14:ligatures w14:val="none"/>
        </w:rPr>
        <w:t xml:space="preserve">v nezaměstnanosti. Právo na důchod je podmíněno splněním zákonných podmínek, zejména dobou pojištění a účastí v systému. </w:t>
      </w:r>
      <w:r w:rsidRPr="00990B12">
        <w:rPr>
          <w:rFonts w:ascii="Minion Pro" w:eastAsia="Calibri" w:hAnsi="Minion Pro" w:cs="Calibri"/>
          <w:kern w:val="0"/>
          <w:lang w:eastAsia="cs-CZ"/>
          <w14:ligatures w14:val="none"/>
        </w:rPr>
        <w:t>Na rozdíl od zdravotního pojištění stát za děti, studenty, důchodce a uchazeče o zaměstnání sociální pojištění neplatí.</w:t>
      </w:r>
    </w:p>
    <w:p w14:paraId="5EE8095E" w14:textId="05B06772" w:rsidR="00251395" w:rsidRPr="00990B12" w:rsidRDefault="00251395" w:rsidP="00990B12">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 xml:space="preserve">Zdravotní pojištění </w:t>
      </w:r>
      <w:r w:rsidRPr="00990B12">
        <w:rPr>
          <w:rFonts w:ascii="Minion Pro" w:eastAsia="Times New Roman" w:hAnsi="Minion Pro" w:cs="Calibri"/>
          <w:kern w:val="0"/>
          <w:lang w:eastAsia="cs-CZ"/>
          <w14:ligatures w14:val="none"/>
        </w:rPr>
        <w:t xml:space="preserve">platí zaměstnanci (společně se zaměstnavatelem) a osoby samostatně výdělečně činné (OSVČ); za děti, studenty, důchodce a nezaměstnané ho platí stát. Odvody směřují zdravotní pojišťovně, u které je pojištěnec registrován. Tyto prostředky jsou </w:t>
      </w:r>
      <w:r w:rsidR="00CB14D4" w:rsidRPr="00251395">
        <w:rPr>
          <w:rFonts w:ascii="Times New Roman" w:eastAsia="Aptos" w:hAnsi="Times New Roman" w:cs="Times New Roman"/>
          <w:noProof/>
        </w:rPr>
        <w:lastRenderedPageBreak/>
        <mc:AlternateContent>
          <mc:Choice Requires="wps">
            <w:drawing>
              <wp:anchor distT="0" distB="0" distL="114300" distR="114300" simplePos="0" relativeHeight="251658256" behindDoc="1" locked="0" layoutInCell="1" allowOverlap="1" wp14:anchorId="49EFFDF3" wp14:editId="1EA6E314">
                <wp:simplePos x="0" y="0"/>
                <wp:positionH relativeFrom="margin">
                  <wp:align>left</wp:align>
                </wp:positionH>
                <wp:positionV relativeFrom="paragraph">
                  <wp:posOffset>-55064</wp:posOffset>
                </wp:positionV>
                <wp:extent cx="5753100" cy="2090058"/>
                <wp:effectExtent l="0" t="0" r="19050" b="24765"/>
                <wp:wrapNone/>
                <wp:docPr id="1419586648" name="Obdélník: se zakulacenými rohy 4">
                  <a:extLst xmlns:a="http://schemas.openxmlformats.org/drawingml/2006/main">
                    <a:ext uri="{FF2B5EF4-FFF2-40B4-BE49-F238E27FC236}">
                      <a16:creationId xmlns:a16="http://schemas.microsoft.com/office/drawing/2014/main" id="{A01C6536-B015-47F0-99FC-74E0201F707F}"/>
                    </a:ext>
                  </a:extLst>
                </wp:docPr>
                <wp:cNvGraphicFramePr/>
                <a:graphic xmlns:a="http://schemas.openxmlformats.org/drawingml/2006/main">
                  <a:graphicData uri="http://schemas.microsoft.com/office/word/2010/wordprocessingShape">
                    <wps:wsp>
                      <wps:cNvSpPr/>
                      <wps:spPr>
                        <a:xfrm>
                          <a:off x="0" y="0"/>
                          <a:ext cx="5753100" cy="2090058"/>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73A493" id="Obdélník: se zakulacenými rohy 4" o:spid="_x0000_s1026" style="position:absolute;margin-left:0;margin-top:-4.35pt;width:453pt;height:164.55pt;z-index:-251658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" filled="f" strokecolor="black [3213]" strokeweight=".5pt">
                <v:stroke joinstyle="miter"/>
                <w10:wrap anchorx="margin"/>
              </v:roundrect>
            </w:pict>
          </mc:Fallback>
        </mc:AlternateContent>
      </w:r>
      <w:r w:rsidRPr="00990B12">
        <w:rPr>
          <w:rFonts w:ascii="Minion Pro" w:eastAsia="Times New Roman" w:hAnsi="Minion Pro" w:cs="Calibri"/>
          <w:kern w:val="0"/>
          <w:lang w:eastAsia="cs-CZ"/>
          <w14:ligatures w14:val="none"/>
        </w:rPr>
        <w:t xml:space="preserve">využívány na financování zdravotní péče, včetně platů zdravotnického personálu </w:t>
      </w:r>
      <w:r w:rsidR="00990B12">
        <w:rPr>
          <w:rFonts w:ascii="Minion Pro" w:eastAsia="Times New Roman" w:hAnsi="Minion Pro" w:cs="Calibri"/>
          <w:kern w:val="0"/>
          <w:lang w:eastAsia="cs-CZ"/>
          <w14:ligatures w14:val="none"/>
        </w:rPr>
        <w:br/>
      </w:r>
      <w:r w:rsidRPr="00990B12">
        <w:rPr>
          <w:rFonts w:ascii="Minion Pro" w:eastAsia="Times New Roman" w:hAnsi="Minion Pro" w:cs="Calibri"/>
          <w:kern w:val="0"/>
          <w:lang w:eastAsia="cs-CZ"/>
          <w14:ligatures w14:val="none"/>
        </w:rPr>
        <w:t>a vybavení nemocnic. Bez zdravotního pojištění má jednotlivec nárok pouze na neodkladnou péči, zatímco ostatní zdravotní služby si hradí sám a vzniklý dluh může být státem vymáhán.</w:t>
      </w:r>
    </w:p>
    <w:p w14:paraId="738BA533" w14:textId="14B5E43F" w:rsidR="00251395" w:rsidRDefault="00251395" w:rsidP="00F01040">
      <w:pPr>
        <w:spacing w:after="200"/>
        <w:ind w:left="142" w:right="283"/>
        <w:jc w:val="both"/>
        <w:rPr>
          <w:rFonts w:ascii="Minion Pro" w:eastAsia="Times New Roman" w:hAnsi="Minion Pro" w:cs="Calibri"/>
          <w:kern w:val="0"/>
          <w:lang w:eastAsia="cs-CZ"/>
          <w14:ligatures w14:val="none"/>
        </w:rPr>
      </w:pPr>
      <w:r w:rsidRPr="00990B12">
        <w:rPr>
          <w:rFonts w:ascii="Minion Pro" w:eastAsia="Times New Roman" w:hAnsi="Minion Pro" w:cs="Calibri"/>
          <w:b/>
          <w:bCs/>
          <w:kern w:val="0"/>
          <w:lang w:eastAsia="cs-CZ"/>
          <w14:ligatures w14:val="none"/>
        </w:rPr>
        <w:t>Osoba bez zdanitelných příjmů (</w:t>
      </w:r>
      <w:r w:rsidR="00FA66E7" w:rsidRPr="00990B12">
        <w:rPr>
          <w:rFonts w:ascii="Minion Pro" w:eastAsia="Times New Roman" w:hAnsi="Minion Pro" w:cs="Calibri"/>
          <w:b/>
          <w:bCs/>
          <w:kern w:val="0"/>
          <w:lang w:eastAsia="cs-CZ"/>
          <w14:ligatures w14:val="none"/>
        </w:rPr>
        <w:t>OBZP</w:t>
      </w:r>
      <w:r w:rsidRPr="00990B12">
        <w:rPr>
          <w:rFonts w:ascii="Minion Pro" w:eastAsia="Times New Roman" w:hAnsi="Minion Pro" w:cs="Calibri"/>
          <w:b/>
          <w:bCs/>
          <w:kern w:val="0"/>
          <w:lang w:eastAsia="cs-CZ"/>
          <w14:ligatures w14:val="none"/>
        </w:rPr>
        <w:t>)</w:t>
      </w:r>
      <w:r w:rsidRPr="00990B12">
        <w:rPr>
          <w:rFonts w:ascii="Minion Pro" w:eastAsia="Times New Roman" w:hAnsi="Minion Pro" w:cs="Calibri"/>
          <w:kern w:val="0"/>
          <w:lang w:eastAsia="cs-CZ"/>
          <w14:ligatures w14:val="none"/>
        </w:rPr>
        <w:t xml:space="preserve"> je člověk, který nemá zaměstnání, nepodniká, není vedený na Úřadu práce, nespadá do kategorie, za kterou platí zdravotní pojištění stát (studenti, důchodci, matky na mateřské dovolené, rodiče na rodičovské dovolené). OBZP musí na zdravotní pojištění platit měsíčně 13,5 % z minimální mzdy, v roce 2026 je to </w:t>
      </w:r>
      <w:r w:rsidR="00D10EF6">
        <w:rPr>
          <w:rFonts w:ascii="Minion Pro" w:eastAsia="Times New Roman" w:hAnsi="Minion Pro" w:cs="Calibri"/>
          <w:kern w:val="0"/>
          <w:lang w:eastAsia="cs-CZ"/>
          <w14:ligatures w14:val="none"/>
        </w:rPr>
        <w:br/>
      </w:r>
      <w:r w:rsidRPr="00990B12">
        <w:rPr>
          <w:rFonts w:ascii="Minion Pro" w:eastAsia="Times New Roman" w:hAnsi="Minion Pro" w:cs="Calibri"/>
          <w:kern w:val="0"/>
          <w:lang w:eastAsia="cs-CZ"/>
          <w14:ligatures w14:val="none"/>
        </w:rPr>
        <w:t>3 024 Kč. Sociální pojištění platit nemusí.</w:t>
      </w:r>
    </w:p>
    <w:p w14:paraId="31F0AFCE" w14:textId="77777777" w:rsidR="00990B12" w:rsidRPr="00990B12" w:rsidRDefault="00990B12" w:rsidP="00251395">
      <w:pPr>
        <w:spacing w:after="200"/>
        <w:ind w:right="141"/>
        <w:jc w:val="both"/>
        <w:rPr>
          <w:rFonts w:ascii="Minion Pro" w:eastAsia="Times New Roman" w:hAnsi="Minion Pro" w:cs="Calibri"/>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251395" w14:paraId="4412CFBE" w14:textId="77777777" w:rsidTr="006D2364">
        <w:trPr>
          <w:trHeight w:val="340"/>
        </w:trPr>
        <w:tc>
          <w:tcPr>
            <w:tcW w:w="421" w:type="dxa"/>
            <w:shd w:val="clear" w:color="auto" w:fill="003D70"/>
          </w:tcPr>
          <w:p w14:paraId="2E0162E6" w14:textId="1D90A65A" w:rsidR="00251395" w:rsidRPr="000E0C9A" w:rsidRDefault="000E0C9A" w:rsidP="000E0C9A">
            <w:pPr>
              <w:rPr>
                <w:rFonts w:ascii="Minion Pro" w:hAnsi="Minion Pro"/>
                <w:b/>
                <w:bCs/>
                <w:sz w:val="28"/>
                <w:szCs w:val="28"/>
                <w:lang w:eastAsia="cs-CZ"/>
              </w:rPr>
            </w:pPr>
            <w:r w:rsidRPr="002D347E">
              <w:rPr>
                <w:rFonts w:ascii="Minion Pro" w:hAnsi="Minion Pro"/>
                <w:b/>
                <w:bCs/>
                <w:color w:val="FFFFFF" w:themeColor="background1"/>
                <w:sz w:val="36"/>
                <w:szCs w:val="36"/>
                <w:lang w:eastAsia="cs-CZ"/>
              </w:rPr>
              <w:t>1</w:t>
            </w:r>
          </w:p>
        </w:tc>
        <w:tc>
          <w:tcPr>
            <w:tcW w:w="8646" w:type="dxa"/>
            <w:vAlign w:val="center"/>
          </w:tcPr>
          <w:p w14:paraId="063BED7F" w14:textId="37AE5B10" w:rsidR="00251395" w:rsidRPr="002D347E" w:rsidRDefault="000E0C9A" w:rsidP="000E0C9A">
            <w:pPr>
              <w:rPr>
                <w:rFonts w:ascii="Minion Pro" w:hAnsi="Minion Pro"/>
                <w:b/>
                <w:bCs/>
                <w:sz w:val="28"/>
                <w:szCs w:val="28"/>
                <w:lang w:eastAsia="cs-CZ"/>
              </w:rPr>
            </w:pPr>
            <w:r w:rsidRPr="002D347E">
              <w:rPr>
                <w:rFonts w:ascii="Minion Pro" w:hAnsi="Minion Pro"/>
                <w:b/>
                <w:bCs/>
                <w:color w:val="0073CF"/>
                <w:sz w:val="28"/>
                <w:szCs w:val="28"/>
                <w:lang w:eastAsia="cs-CZ"/>
              </w:rPr>
              <w:t>Prohlášení poplatníka daně z příjmů fyzických osob ze závislé činnosti</w:t>
            </w:r>
          </w:p>
        </w:tc>
      </w:tr>
    </w:tbl>
    <w:p w14:paraId="16545D00" w14:textId="480F7899" w:rsidR="00251395" w:rsidRDefault="00251395" w:rsidP="00251395">
      <w:pPr>
        <w:spacing w:after="200"/>
        <w:ind w:right="141"/>
        <w:jc w:val="both"/>
        <w:rPr>
          <w:rFonts w:ascii="Minion Pro" w:eastAsia="Times New Roman" w:hAnsi="Minion Pro" w:cs="Calibri"/>
          <w:b/>
          <w:bCs/>
          <w:kern w:val="0"/>
          <w:sz w:val="22"/>
          <w:szCs w:val="22"/>
          <w:shd w:val="clear" w:color="auto" w:fill="FBFBFB"/>
          <w:lang w:eastAsia="cs-CZ"/>
          <w14:ligatures w14:val="none"/>
        </w:rPr>
      </w:pPr>
    </w:p>
    <w:p w14:paraId="72D4AA0A" w14:textId="6545A36F" w:rsidR="00251395" w:rsidRPr="00937723" w:rsidRDefault="00251395" w:rsidP="006D2364">
      <w:pPr>
        <w:jc w:val="both"/>
        <w:rPr>
          <w:rFonts w:ascii="Minion Pro" w:hAnsi="Minion Pro"/>
          <w:lang w:eastAsia="cs-CZ"/>
        </w:rPr>
      </w:pPr>
      <w:r w:rsidRPr="00937723">
        <w:rPr>
          <w:rFonts w:ascii="Minion Pro" w:hAnsi="Minion Pro"/>
          <w:lang w:eastAsia="cs-CZ"/>
        </w:rPr>
        <w:t>Na stránkách Finanční správy se podívejte na tiskopis Prohlášení poplatníka daně z příjmů fyzických osob ze závislé činnosti.</w:t>
      </w:r>
    </w:p>
    <w:p w14:paraId="6E8A3B86" w14:textId="0A59000C" w:rsidR="002D347E" w:rsidRPr="002D347E" w:rsidRDefault="00865274" w:rsidP="002D347E">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58241" behindDoc="0" locked="0" layoutInCell="1" allowOverlap="1" wp14:anchorId="66B6747D" wp14:editId="2D297BE9">
                <wp:simplePos x="0" y="0"/>
                <wp:positionH relativeFrom="column">
                  <wp:posOffset>-28938</wp:posOffset>
                </wp:positionH>
                <wp:positionV relativeFrom="paragraph">
                  <wp:posOffset>195671</wp:posOffset>
                </wp:positionV>
                <wp:extent cx="5799909" cy="956945"/>
                <wp:effectExtent l="0" t="0" r="0" b="0"/>
                <wp:wrapNone/>
                <wp:docPr id="2002107772" name="Obdélník: se zakulacenými rohy 1">
                  <a:extLst xmlns:a="http://schemas.openxmlformats.org/drawingml/2006/main">
                    <a:ext uri="{FF2B5EF4-FFF2-40B4-BE49-F238E27FC236}">
                      <a16:creationId xmlns:a16="http://schemas.microsoft.com/office/drawing/2014/main" id="{739C43C2-AEB0-4E73-8A8D-ECFF670ABC03}"/>
                    </a:ext>
                  </a:extLst>
                </wp:docPr>
                <wp:cNvGraphicFramePr/>
                <a:graphic xmlns:a="http://schemas.openxmlformats.org/drawingml/2006/main">
                  <a:graphicData uri="http://schemas.microsoft.com/office/word/2010/wordprocessingShape">
                    <wps:wsp>
                      <wps:cNvSpPr/>
                      <wps:spPr>
                        <a:xfrm>
                          <a:off x="0" y="0"/>
                          <a:ext cx="5799909" cy="956945"/>
                        </a:xfrm>
                        <a:prstGeom prst="roundRect">
                          <a:avLst>
                            <a:gd name="adj" fmla="val 3757"/>
                          </a:avLst>
                        </a:prstGeom>
                        <a:solidFill>
                          <a:srgbClr val="E8E8E8"/>
                        </a:solidFill>
                        <a:ln w="19050" cap="flat" cmpd="sng" algn="ctr">
                          <a:noFill/>
                          <a:prstDash val="solid"/>
                          <a:miter lim="800000"/>
                        </a:ln>
                        <a:effectLst/>
                      </wps:spPr>
                      <wps:txbx>
                        <w:txbxContent>
                          <w:p w14:paraId="13E57F08" w14:textId="77777777" w:rsidR="002D347E" w:rsidRPr="002D347E" w:rsidRDefault="002D347E" w:rsidP="002D347E">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6747D" id="Obdélník: se zakulacenými rohy 1" o:spid="_x0000_s1026" style="position:absolute;margin-left:-2.3pt;margin-top:15.4pt;width:456.7pt;height:75.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" fillcolor="#e8e8e8" stroked="f" strokeweight="1.5pt">
                <v:stroke joinstyle="miter"/>
                <v:textbox>
                  <w:txbxContent>
                    <w:p w14:paraId="13E57F08" w14:textId="77777777" w:rsidR="002D347E" w:rsidRPr="002D347E" w:rsidRDefault="002D347E" w:rsidP="002D347E">
                      <w:pPr>
                        <w:jc w:val="center"/>
                        <w:rPr>
                          <w:color w:val="000000"/>
                        </w:rPr>
                      </w:pPr>
                    </w:p>
                  </w:txbxContent>
                </v:textbox>
              </v:roundrect>
            </w:pict>
          </mc:Fallback>
        </mc:AlternateContent>
      </w:r>
      <w:r w:rsidR="003A23E6" w:rsidRPr="002D347E">
        <w:rPr>
          <w:rFonts w:ascii="Times New Roman" w:eastAsia="Aptos" w:hAnsi="Times New Roman" w:cs="Times New Roman"/>
          <w:noProof/>
          <w14:ligatures w14:val="none"/>
        </w:rPr>
        <mc:AlternateContent>
          <mc:Choice Requires="wps">
            <w:drawing>
              <wp:anchor distT="0" distB="0" distL="114300" distR="114300" simplePos="0" relativeHeight="251658242" behindDoc="0" locked="0" layoutInCell="1" allowOverlap="1" wp14:anchorId="0ADD5A90" wp14:editId="25C469DD">
                <wp:simplePos x="0" y="0"/>
                <wp:positionH relativeFrom="column">
                  <wp:posOffset>336822</wp:posOffset>
                </wp:positionH>
                <wp:positionV relativeFrom="paragraph">
                  <wp:posOffset>169545</wp:posOffset>
                </wp:positionV>
                <wp:extent cx="4432663" cy="1052830"/>
                <wp:effectExtent l="0" t="0" r="0" b="0"/>
                <wp:wrapNone/>
                <wp:docPr id="1007319387" name="Textové pole 1">
                  <a:extLst xmlns:a="http://schemas.openxmlformats.org/drawingml/2006/main">
                    <a:ext uri="{FF2B5EF4-FFF2-40B4-BE49-F238E27FC236}">
                      <a16:creationId xmlns:a16="http://schemas.microsoft.com/office/drawing/2014/main" id="{22587305-8D45-410F-887F-1446BEC8ADE0}"/>
                    </a:ext>
                  </a:extLst>
                </wp:docPr>
                <wp:cNvGraphicFramePr/>
                <a:graphic xmlns:a="http://schemas.openxmlformats.org/drawingml/2006/main">
                  <a:graphicData uri="http://schemas.microsoft.com/office/word/2010/wordprocessingShape">
                    <wps:wsp>
                      <wps:cNvSpPr txBox="1"/>
                      <wps:spPr>
                        <a:xfrm>
                          <a:off x="0" y="0"/>
                          <a:ext cx="4432663" cy="1052830"/>
                        </a:xfrm>
                        <a:prstGeom prst="rect">
                          <a:avLst/>
                        </a:prstGeom>
                        <a:noFill/>
                        <a:ln w="6350">
                          <a:noFill/>
                        </a:ln>
                      </wps:spPr>
                      <wps:txbx>
                        <w:txbxContent>
                          <w:p w14:paraId="664717EB" w14:textId="64FF3F55" w:rsidR="002D347E" w:rsidRPr="00314C4A" w:rsidRDefault="002D347E" w:rsidP="003A23E6">
                            <w:pPr>
                              <w:spacing w:before="120" w:after="120"/>
                              <w:jc w:val="both"/>
                              <w:rPr>
                                <w:rFonts w:ascii="Minion Pro" w:hAnsi="Minion Pro" w:cs="Times New Roman"/>
                                <w:b/>
                                <w:bCs/>
                              </w:rPr>
                            </w:pPr>
                            <w:r w:rsidRPr="00314C4A">
                              <w:rPr>
                                <w:rFonts w:ascii="Minion Pro" w:hAnsi="Minion Pro" w:cs="Times New Roman"/>
                                <w:b/>
                                <w:bCs/>
                              </w:rPr>
                              <w:t>Prohlášení poplatníka daně z příjmů fyzických osob ze závislé činnosti.</w:t>
                            </w:r>
                          </w:p>
                          <w:p w14:paraId="581E5094" w14:textId="6A7A2940" w:rsidR="002D347E" w:rsidRPr="004B55F2" w:rsidRDefault="002D347E" w:rsidP="006D2364">
                            <w:pPr>
                              <w:rPr>
                                <w:rFonts w:cs="Times New Roman"/>
                                <w:sz w:val="18"/>
                                <w:szCs w:val="18"/>
                              </w:rPr>
                            </w:pPr>
                            <w:hyperlink r:id="rId8" w:history="1">
                              <w:r w:rsidRPr="004B55F2">
                                <w:rPr>
                                  <w:rStyle w:val="Hypertextovodkaz"/>
                                  <w:rFonts w:ascii="Minion Pro" w:hAnsi="Minion Pro"/>
                                  <w:sz w:val="18"/>
                                  <w:szCs w:val="18"/>
                                </w:rPr>
                                <w:t>https://financnisprava.gov.cz/assets/cs/prilohy/dt-upozorneni-mf-k-tiskopisum/5457_26.pdf</w:t>
                              </w:r>
                            </w:hyperlink>
                            <w:r w:rsidRPr="004B55F2">
                              <w:rPr>
                                <w:rFonts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D5A90" id="_x0000_t202" coordsize="21600,21600" o:spt="202" path="m,l,21600r21600,l21600,xe">
                <v:stroke joinstyle="miter"/>
                <v:path gradientshapeok="t" o:connecttype="rect"/>
              </v:shapetype>
              <v:shape id="Textové pole 1" o:spid="_x0000_s1027" type="#_x0000_t202" style="position:absolute;margin-left:26.5pt;margin-top:13.35pt;width:349.05pt;height:82.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" filled="f" stroked="f" strokeweight=".5pt">
                <v:textbox>
                  <w:txbxContent>
                    <w:p w14:paraId="664717EB" w14:textId="64FF3F55" w:rsidR="002D347E" w:rsidRPr="00314C4A" w:rsidRDefault="002D347E" w:rsidP="003A23E6">
                      <w:pPr>
                        <w:spacing w:before="120" w:after="120"/>
                        <w:jc w:val="both"/>
                        <w:rPr>
                          <w:rFonts w:ascii="Minion Pro" w:hAnsi="Minion Pro" w:cs="Times New Roman"/>
                          <w:b/>
                          <w:bCs/>
                        </w:rPr>
                      </w:pPr>
                      <w:r w:rsidRPr="00314C4A">
                        <w:rPr>
                          <w:rFonts w:ascii="Minion Pro" w:hAnsi="Minion Pro" w:cs="Times New Roman"/>
                          <w:b/>
                          <w:bCs/>
                        </w:rPr>
                        <w:t>Prohlášení poplatníka daně z příjmů fyzických osob ze závislé činnosti.</w:t>
                      </w:r>
                    </w:p>
                    <w:p w14:paraId="581E5094" w14:textId="6A7A2940" w:rsidR="002D347E" w:rsidRPr="004B55F2" w:rsidRDefault="002D347E" w:rsidP="006D2364">
                      <w:pPr>
                        <w:rPr>
                          <w:rFonts w:cs="Times New Roman"/>
                          <w:sz w:val="18"/>
                          <w:szCs w:val="18"/>
                        </w:rPr>
                      </w:pPr>
                      <w:hyperlink r:id="rId9" w:history="1">
                        <w:r w:rsidRPr="004B55F2">
                          <w:rPr>
                            <w:rStyle w:val="Hypertextovodkaz"/>
                            <w:rFonts w:ascii="Minion Pro" w:hAnsi="Minion Pro"/>
                            <w:sz w:val="18"/>
                            <w:szCs w:val="18"/>
                          </w:rPr>
                          <w:t>https://financnisprava.gov.cz/assets/cs/prilohy/dt-upozorneni-mf-k-tiskopisum/5457_26.pdf</w:t>
                        </w:r>
                      </w:hyperlink>
                      <w:r w:rsidRPr="004B55F2">
                        <w:rPr>
                          <w:rFonts w:cs="Times New Roman"/>
                          <w:sz w:val="18"/>
                          <w:szCs w:val="18"/>
                        </w:rPr>
                        <w:t xml:space="preserve">  </w:t>
                      </w:r>
                    </w:p>
                  </w:txbxContent>
                </v:textbox>
              </v:shape>
            </w:pict>
          </mc:Fallback>
        </mc:AlternateContent>
      </w:r>
    </w:p>
    <w:p w14:paraId="481A7FD6" w14:textId="519EBD41" w:rsidR="002D347E" w:rsidRPr="002D347E" w:rsidRDefault="002D347E" w:rsidP="002D347E">
      <w:pPr>
        <w:rPr>
          <w:rFonts w:ascii="Times New Roman" w:eastAsia="Aptos" w:hAnsi="Times New Roman" w:cs="Times New Roman"/>
        </w:rPr>
      </w:pPr>
      <w:r w:rsidRPr="002D347E">
        <w:rPr>
          <w:rFonts w:ascii="Minion Pro" w:hAnsi="Minion Pro"/>
          <w:noProof/>
          <w:lang w:eastAsia="cs-CZ"/>
        </w:rPr>
        <w:drawing>
          <wp:anchor distT="0" distB="0" distL="114300" distR="114300" simplePos="0" relativeHeight="251658244" behindDoc="0" locked="0" layoutInCell="1" allowOverlap="1" wp14:anchorId="66810361" wp14:editId="77A8453C">
            <wp:simplePos x="0" y="0"/>
            <wp:positionH relativeFrom="column">
              <wp:posOffset>4904650</wp:posOffset>
            </wp:positionH>
            <wp:positionV relativeFrom="paragraph">
              <wp:posOffset>119199</wp:posOffset>
            </wp:positionV>
            <wp:extent cx="780415" cy="780415"/>
            <wp:effectExtent l="0" t="0" r="635" b="635"/>
            <wp:wrapNone/>
            <wp:docPr id="1697042219" name="Obrázek 1">
              <a:extLst xmlns:a="http://schemas.openxmlformats.org/drawingml/2006/main">
                <a:ext uri="{FF2B5EF4-FFF2-40B4-BE49-F238E27FC236}">
                  <a16:creationId xmlns:a16="http://schemas.microsoft.com/office/drawing/2014/main" id="{AF9E3612-9974-4EB6-90E6-97304BF7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42219"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80415" cy="780415"/>
                    </a:xfrm>
                    <a:prstGeom prst="rect">
                      <a:avLst/>
                    </a:prstGeom>
                  </pic:spPr>
                </pic:pic>
              </a:graphicData>
            </a:graphic>
            <wp14:sizeRelH relativeFrom="page">
              <wp14:pctWidth>0</wp14:pctWidth>
            </wp14:sizeRelH>
            <wp14:sizeRelV relativeFrom="page">
              <wp14:pctHeight>0</wp14:pctHeight>
            </wp14:sizeRelV>
          </wp:anchor>
        </w:drawing>
      </w:r>
      <w:r w:rsidRPr="002D347E">
        <w:rPr>
          <w:rFonts w:ascii="Times New Roman" w:eastAsia="Aptos" w:hAnsi="Times New Roman" w:cs="Times New Roman"/>
          <w:noProof/>
        </w:rPr>
        <w:drawing>
          <wp:anchor distT="0" distB="0" distL="114300" distR="114300" simplePos="0" relativeHeight="251658243" behindDoc="0" locked="0" layoutInCell="1" allowOverlap="1" wp14:anchorId="605F4F1A" wp14:editId="7A06798D">
            <wp:simplePos x="0" y="0"/>
            <wp:positionH relativeFrom="column">
              <wp:posOffset>20320</wp:posOffset>
            </wp:positionH>
            <wp:positionV relativeFrom="paragraph">
              <wp:posOffset>37465</wp:posOffset>
            </wp:positionV>
            <wp:extent cx="339090" cy="339090"/>
            <wp:effectExtent l="0" t="0" r="0" b="3810"/>
            <wp:wrapNone/>
            <wp:docPr id="590641348" name="Obrázek 5">
              <a:extLst xmlns:a="http://schemas.openxmlformats.org/drawingml/2006/main">
                <a:ext uri="{FF2B5EF4-FFF2-40B4-BE49-F238E27FC236}">
                  <a16:creationId xmlns:a16="http://schemas.microsoft.com/office/drawing/2014/main" id="{A9CC0961-2645-44A5-A646-A5AB2E98B2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Pr="002D347E">
        <w:rPr>
          <w:rFonts w:ascii="Times New Roman" w:eastAsia="Aptos" w:hAnsi="Times New Roman" w:cs="Times New Roman"/>
          <w:noProof/>
        </w:rPr>
        <w:drawing>
          <wp:inline distT="0" distB="0" distL="0" distR="0" wp14:anchorId="6897AAB2" wp14:editId="1D7C4EE0">
            <wp:extent cx="339090" cy="339090"/>
            <wp:effectExtent l="0" t="0" r="0" b="3810"/>
            <wp:docPr id="1951448724" name="Obrázek 5">
              <a:extLst xmlns:a="http://schemas.openxmlformats.org/drawingml/2006/main">
                <a:ext uri="{FF2B5EF4-FFF2-40B4-BE49-F238E27FC236}">
                  <a16:creationId xmlns:a16="http://schemas.microsoft.com/office/drawing/2014/main" id="{B2606C71-3FE3-4FDC-B27A-AC2AEA7FB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3BA70DD5" w14:textId="77777777" w:rsidR="002D347E" w:rsidRPr="002D347E" w:rsidRDefault="002D347E" w:rsidP="002D347E">
      <w:pPr>
        <w:rPr>
          <w:rFonts w:ascii="Times New Roman" w:eastAsia="Aptos" w:hAnsi="Times New Roman" w:cs="Times New Roman"/>
        </w:rPr>
      </w:pPr>
    </w:p>
    <w:p w14:paraId="12CA7D19" w14:textId="77777777" w:rsidR="002D347E" w:rsidRPr="002D347E" w:rsidRDefault="002D347E" w:rsidP="002D347E">
      <w:pPr>
        <w:rPr>
          <w:rFonts w:ascii="Times New Roman" w:eastAsia="Aptos" w:hAnsi="Times New Roman" w:cs="Times New Roman"/>
          <w:b/>
          <w:bCs/>
        </w:rPr>
      </w:pPr>
    </w:p>
    <w:p w14:paraId="7D2DDDF4" w14:textId="65721CB8" w:rsidR="002D347E" w:rsidRPr="002D347E" w:rsidRDefault="002D347E" w:rsidP="002D347E">
      <w:pPr>
        <w:rPr>
          <w:rFonts w:ascii="Times New Roman" w:eastAsia="Aptos" w:hAnsi="Times New Roman" w:cs="Times New Roman"/>
          <w:b/>
        </w:rPr>
      </w:pPr>
    </w:p>
    <w:p w14:paraId="63A8CA7B" w14:textId="77777777" w:rsidR="002D347E" w:rsidRPr="002D347E" w:rsidRDefault="002D347E" w:rsidP="002D347E">
      <w:pPr>
        <w:rPr>
          <w:rFonts w:ascii="Times New Roman" w:eastAsia="Aptos" w:hAnsi="Times New Roman" w:cs="Times New Roman"/>
          <w:b/>
        </w:rPr>
      </w:pPr>
    </w:p>
    <w:p w14:paraId="5D6CBFCD" w14:textId="77777777" w:rsidR="002D347E" w:rsidRPr="002D347E" w:rsidRDefault="002D347E" w:rsidP="002D347E">
      <w:pPr>
        <w:rPr>
          <w:rFonts w:ascii="Times New Roman" w:eastAsia="Aptos" w:hAnsi="Times New Roman" w:cs="Times New Roman"/>
          <w:b/>
        </w:rPr>
      </w:pPr>
    </w:p>
    <w:p w14:paraId="21C5B79F" w14:textId="77777777" w:rsidR="00314C4A" w:rsidRDefault="00314C4A" w:rsidP="002D347E">
      <w:pPr>
        <w:rPr>
          <w:rFonts w:ascii="Times New Roman" w:eastAsia="Aptos" w:hAnsi="Times New Roman" w:cs="Times New Roman"/>
          <w:b/>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2D347E" w14:paraId="3A98D378" w14:textId="77777777" w:rsidTr="00865274">
        <w:trPr>
          <w:trHeight w:val="340"/>
        </w:trPr>
        <w:tc>
          <w:tcPr>
            <w:tcW w:w="421" w:type="dxa"/>
            <w:shd w:val="clear" w:color="auto" w:fill="003D70"/>
          </w:tcPr>
          <w:p w14:paraId="49018EC7" w14:textId="4D123038" w:rsidR="002D347E" w:rsidRPr="000E0C9A" w:rsidRDefault="002D347E" w:rsidP="00E745AA">
            <w:pPr>
              <w:rPr>
                <w:rFonts w:ascii="Minion Pro" w:hAnsi="Minion Pro"/>
                <w:b/>
                <w:bCs/>
                <w:sz w:val="28"/>
                <w:szCs w:val="28"/>
                <w:lang w:eastAsia="cs-CZ"/>
              </w:rPr>
            </w:pPr>
            <w:r w:rsidRPr="00314C4A">
              <w:rPr>
                <w:rFonts w:ascii="Minion Pro" w:hAnsi="Minion Pro"/>
                <w:b/>
                <w:bCs/>
                <w:sz w:val="36"/>
                <w:szCs w:val="36"/>
                <w:lang w:eastAsia="cs-CZ"/>
              </w:rPr>
              <w:t>2</w:t>
            </w:r>
          </w:p>
        </w:tc>
        <w:tc>
          <w:tcPr>
            <w:tcW w:w="8646" w:type="dxa"/>
            <w:vAlign w:val="center"/>
          </w:tcPr>
          <w:p w14:paraId="5BCF4BB9" w14:textId="28747C8C" w:rsidR="002D347E" w:rsidRPr="00125D3C" w:rsidRDefault="002D347E" w:rsidP="00E745AA">
            <w:pPr>
              <w:rPr>
                <w:rFonts w:ascii="Minion Pro" w:hAnsi="Minion Pro"/>
                <w:b/>
                <w:bCs/>
                <w:color w:val="0073CF"/>
                <w:sz w:val="28"/>
                <w:szCs w:val="28"/>
                <w:lang w:eastAsia="cs-CZ"/>
              </w:rPr>
            </w:pPr>
            <w:r w:rsidRPr="00125D3C">
              <w:rPr>
                <w:rFonts w:ascii="Minion Pro" w:hAnsi="Minion Pro"/>
                <w:b/>
                <w:bCs/>
                <w:color w:val="0073CF"/>
                <w:sz w:val="28"/>
                <w:szCs w:val="28"/>
                <w:lang w:eastAsia="cs-CZ"/>
              </w:rPr>
              <w:t>Vyplácení ze zdravotního a sociálního pojištění</w:t>
            </w:r>
          </w:p>
        </w:tc>
      </w:tr>
    </w:tbl>
    <w:p w14:paraId="7CFE75FE" w14:textId="77777777" w:rsidR="002D347E" w:rsidRPr="002D347E" w:rsidRDefault="002D347E" w:rsidP="002D347E">
      <w:pPr>
        <w:rPr>
          <w:rFonts w:ascii="Times New Roman" w:eastAsia="Aptos" w:hAnsi="Times New Roman" w:cs="Times New Roman"/>
          <w:b/>
        </w:rPr>
      </w:pPr>
    </w:p>
    <w:p w14:paraId="79655F95" w14:textId="77777777" w:rsidR="00251395" w:rsidRDefault="00251395" w:rsidP="003A23E6">
      <w:pPr>
        <w:jc w:val="both"/>
        <w:rPr>
          <w:rFonts w:ascii="Minion Pro" w:hAnsi="Minion Pro"/>
          <w:lang w:eastAsia="cs-CZ"/>
        </w:rPr>
      </w:pPr>
      <w:r w:rsidRPr="002D347E">
        <w:rPr>
          <w:rFonts w:ascii="Minion Pro" w:hAnsi="Minion Pro"/>
          <w:lang w:eastAsia="cs-CZ"/>
        </w:rPr>
        <w:t>U každé situace rozhodněte, zda je vyplácena ze zdravotního, nebo sociálního pojištění.</w:t>
      </w:r>
    </w:p>
    <w:p w14:paraId="2176C604" w14:textId="77777777" w:rsidR="004142AD" w:rsidRDefault="004142AD" w:rsidP="002D347E">
      <w:pPr>
        <w:rPr>
          <w:rFonts w:ascii="Minion Pro" w:hAnsi="Minion Pro"/>
          <w:lang w:eastAsia="cs-CZ"/>
        </w:rPr>
      </w:pPr>
    </w:p>
    <w:tbl>
      <w:tblPr>
        <w:tblStyle w:val="Svtltabulkasmkou1zvraznn1"/>
        <w:tblW w:w="906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949"/>
        <w:gridCol w:w="3118"/>
      </w:tblGrid>
      <w:tr w:rsidR="004142AD" w:rsidRPr="00AE29B7" w14:paraId="36D13BB5" w14:textId="77777777" w:rsidTr="008652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bottom w:val="single" w:sz="4" w:space="0" w:color="000000" w:themeColor="text1"/>
            </w:tcBorders>
            <w:shd w:val="clear" w:color="auto" w:fill="F2F2F2" w:themeFill="background1" w:themeFillShade="F2"/>
          </w:tcPr>
          <w:p w14:paraId="652A2E3C" w14:textId="0361849F" w:rsidR="004142AD" w:rsidRPr="00AE29B7" w:rsidRDefault="004142AD" w:rsidP="00E745AA">
            <w:pPr>
              <w:spacing w:before="120"/>
              <w:rPr>
                <w:rFonts w:ascii="Minion Pro" w:hAnsi="Minion Pro"/>
                <w:sz w:val="22"/>
                <w:szCs w:val="22"/>
                <w:lang w:eastAsia="cs-CZ"/>
              </w:rPr>
            </w:pPr>
            <w:r w:rsidRPr="00AE29B7">
              <w:rPr>
                <w:rFonts w:ascii="Minion Pro" w:hAnsi="Minion Pro"/>
                <w:sz w:val="22"/>
                <w:szCs w:val="22"/>
                <w:lang w:eastAsia="cs-CZ"/>
              </w:rPr>
              <w:t>Situace</w:t>
            </w:r>
          </w:p>
        </w:tc>
        <w:tc>
          <w:tcPr>
            <w:tcW w:w="3118" w:type="dxa"/>
            <w:tcBorders>
              <w:bottom w:val="single" w:sz="4" w:space="0" w:color="000000" w:themeColor="text1"/>
            </w:tcBorders>
            <w:shd w:val="clear" w:color="auto" w:fill="F2F2F2" w:themeFill="background1" w:themeFillShade="F2"/>
          </w:tcPr>
          <w:p w14:paraId="1629D5C4" w14:textId="77777777" w:rsidR="004142AD" w:rsidRPr="00AE29B7" w:rsidRDefault="004142AD" w:rsidP="004142AD">
            <w:pPr>
              <w:spacing w:before="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AE29B7">
              <w:rPr>
                <w:rFonts w:ascii="Minion Pro" w:hAnsi="Minion Pro"/>
                <w:sz w:val="22"/>
                <w:szCs w:val="22"/>
                <w:lang w:eastAsia="cs-CZ"/>
              </w:rPr>
              <w:t xml:space="preserve">ZP = zdravotní pojištění </w:t>
            </w:r>
          </w:p>
          <w:p w14:paraId="5DFA7AA5" w14:textId="77777777" w:rsidR="004142AD" w:rsidRPr="00AE29B7" w:rsidRDefault="004142AD" w:rsidP="004142AD">
            <w:pPr>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AE29B7">
              <w:rPr>
                <w:rFonts w:ascii="Minion Pro" w:hAnsi="Minion Pro"/>
                <w:sz w:val="22"/>
                <w:szCs w:val="22"/>
                <w:lang w:eastAsia="cs-CZ"/>
              </w:rPr>
              <w:t xml:space="preserve">SP = sociální pojištění </w:t>
            </w:r>
          </w:p>
          <w:p w14:paraId="6D3FFFDA" w14:textId="77777777" w:rsidR="004142AD" w:rsidRPr="00AE29B7" w:rsidRDefault="004142AD" w:rsidP="004142AD">
            <w:pPr>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AE29B7">
              <w:rPr>
                <w:rFonts w:ascii="Minion Pro" w:hAnsi="Minion Pro"/>
                <w:sz w:val="22"/>
                <w:szCs w:val="22"/>
                <w:lang w:eastAsia="cs-CZ"/>
              </w:rPr>
              <w:t xml:space="preserve">OBĚ = souvisí s oběma </w:t>
            </w:r>
          </w:p>
          <w:p w14:paraId="1E3C9EDF" w14:textId="4B474E53" w:rsidR="004142AD" w:rsidRPr="00AE29B7" w:rsidRDefault="004142AD" w:rsidP="004142AD">
            <w:pPr>
              <w:spacing w:after="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AE29B7">
              <w:rPr>
                <w:rFonts w:ascii="Minion Pro" w:hAnsi="Minion Pro"/>
                <w:sz w:val="22"/>
                <w:szCs w:val="22"/>
                <w:lang w:eastAsia="cs-CZ"/>
              </w:rPr>
              <w:t>NIC = nepatří ani do jednoho</w:t>
            </w:r>
          </w:p>
        </w:tc>
      </w:tr>
      <w:tr w:rsidR="004142AD" w:rsidRPr="00314C4A" w14:paraId="6124F0B0" w14:textId="77777777" w:rsidTr="00865274">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000000" w:themeColor="text1"/>
            </w:tcBorders>
            <w:tcMar>
              <w:top w:w="113" w:type="dxa"/>
              <w:left w:w="113" w:type="dxa"/>
              <w:bottom w:w="113" w:type="dxa"/>
              <w:right w:w="113" w:type="dxa"/>
            </w:tcMar>
          </w:tcPr>
          <w:p w14:paraId="13EC666C" w14:textId="55D6650F"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 xml:space="preserve">Výplata starobního důchodu </w:t>
            </w:r>
          </w:p>
        </w:tc>
        <w:tc>
          <w:tcPr>
            <w:tcW w:w="3118" w:type="dxa"/>
            <w:tcBorders>
              <w:top w:val="single" w:sz="4" w:space="0" w:color="000000" w:themeColor="text1"/>
            </w:tcBorders>
          </w:tcPr>
          <w:p w14:paraId="6F2204A3"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13D5131C"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61327517" w14:textId="3638EA2B"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 xml:space="preserve">Operace slepého střeva </w:t>
            </w:r>
          </w:p>
        </w:tc>
        <w:tc>
          <w:tcPr>
            <w:tcW w:w="3118" w:type="dxa"/>
          </w:tcPr>
          <w:p w14:paraId="67C2D56F"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6A792310"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704AC3E1" w14:textId="79C8EFA7"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 xml:space="preserve">Podpora v nezaměstnanosti </w:t>
            </w:r>
          </w:p>
        </w:tc>
        <w:tc>
          <w:tcPr>
            <w:tcW w:w="3118" w:type="dxa"/>
          </w:tcPr>
          <w:p w14:paraId="7F497D1B"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0F17434C"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444307CF" w14:textId="61675C61"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 xml:space="preserve">Návštěva praktického lékaře </w:t>
            </w:r>
          </w:p>
        </w:tc>
        <w:tc>
          <w:tcPr>
            <w:tcW w:w="3118" w:type="dxa"/>
          </w:tcPr>
          <w:p w14:paraId="5A8F78B9"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5511A17F"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0A7D858B" w14:textId="75C47606"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 xml:space="preserve">Nemocenská při pracovní neschopnosti </w:t>
            </w:r>
          </w:p>
        </w:tc>
        <w:tc>
          <w:tcPr>
            <w:tcW w:w="3118" w:type="dxa"/>
          </w:tcPr>
          <w:p w14:paraId="0C78CB30"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B86320" w:rsidRPr="00314C4A" w14:paraId="534AFE1D" w14:textId="77777777" w:rsidTr="00865274">
        <w:tc>
          <w:tcPr>
            <w:cnfStyle w:val="001000000000" w:firstRow="0" w:lastRow="0" w:firstColumn="1" w:lastColumn="0" w:oddVBand="0" w:evenVBand="0" w:oddHBand="0" w:evenHBand="0" w:firstRowFirstColumn="0" w:firstRowLastColumn="0" w:lastRowFirstColumn="0" w:lastRowLastColumn="0"/>
            <w:tcW w:w="5949" w:type="dxa"/>
            <w:shd w:val="clear" w:color="auto" w:fill="F2F2F2" w:themeFill="background1" w:themeFillShade="F2"/>
            <w:tcMar>
              <w:top w:w="113" w:type="dxa"/>
              <w:left w:w="113" w:type="dxa"/>
              <w:bottom w:w="113" w:type="dxa"/>
              <w:right w:w="113" w:type="dxa"/>
            </w:tcMar>
          </w:tcPr>
          <w:p w14:paraId="77D8F6CF" w14:textId="057E91A8" w:rsidR="00B86320" w:rsidRPr="00B86320" w:rsidRDefault="00B86320" w:rsidP="00B86320">
            <w:pPr>
              <w:rPr>
                <w:rFonts w:ascii="Minion Pro" w:hAnsi="Minion Pro"/>
                <w:sz w:val="22"/>
                <w:szCs w:val="22"/>
                <w:lang w:eastAsia="cs-CZ"/>
              </w:rPr>
            </w:pPr>
            <w:r w:rsidRPr="00B86320">
              <w:rPr>
                <w:rFonts w:ascii="Minion Pro" w:hAnsi="Minion Pro"/>
                <w:sz w:val="22"/>
                <w:szCs w:val="22"/>
                <w:lang w:eastAsia="cs-CZ"/>
              </w:rPr>
              <w:lastRenderedPageBreak/>
              <w:t>Situace</w:t>
            </w:r>
          </w:p>
        </w:tc>
        <w:tc>
          <w:tcPr>
            <w:tcW w:w="3118" w:type="dxa"/>
            <w:shd w:val="clear" w:color="auto" w:fill="F2F2F2" w:themeFill="background1" w:themeFillShade="F2"/>
          </w:tcPr>
          <w:p w14:paraId="63A6881C" w14:textId="77777777" w:rsidR="00B86320" w:rsidRPr="00B86320" w:rsidRDefault="00B86320" w:rsidP="00B86320">
            <w:pPr>
              <w:spacing w:before="120"/>
              <w:cnfStyle w:val="000000000000" w:firstRow="0" w:lastRow="0" w:firstColumn="0" w:lastColumn="0" w:oddVBand="0" w:evenVBand="0" w:oddHBand="0" w:evenHBand="0" w:firstRowFirstColumn="0" w:firstRowLastColumn="0" w:lastRowFirstColumn="0" w:lastRowLastColumn="0"/>
              <w:rPr>
                <w:rFonts w:ascii="Minion Pro" w:hAnsi="Minion Pro"/>
                <w:b/>
                <w:bCs/>
                <w:sz w:val="22"/>
                <w:szCs w:val="22"/>
                <w:lang w:eastAsia="cs-CZ"/>
              </w:rPr>
            </w:pPr>
            <w:r w:rsidRPr="00B86320">
              <w:rPr>
                <w:rFonts w:ascii="Minion Pro" w:hAnsi="Minion Pro"/>
                <w:b/>
                <w:bCs/>
                <w:sz w:val="22"/>
                <w:szCs w:val="22"/>
                <w:lang w:eastAsia="cs-CZ"/>
              </w:rPr>
              <w:t xml:space="preserve">ZP = zdravotní pojištění </w:t>
            </w:r>
          </w:p>
          <w:p w14:paraId="06C08F37" w14:textId="77777777" w:rsidR="00B86320" w:rsidRPr="00B86320" w:rsidRDefault="00B86320" w:rsidP="00B86320">
            <w:pPr>
              <w:cnfStyle w:val="000000000000" w:firstRow="0" w:lastRow="0" w:firstColumn="0" w:lastColumn="0" w:oddVBand="0" w:evenVBand="0" w:oddHBand="0" w:evenHBand="0" w:firstRowFirstColumn="0" w:firstRowLastColumn="0" w:lastRowFirstColumn="0" w:lastRowLastColumn="0"/>
              <w:rPr>
                <w:rFonts w:ascii="Minion Pro" w:hAnsi="Minion Pro"/>
                <w:b/>
                <w:bCs/>
                <w:sz w:val="22"/>
                <w:szCs w:val="22"/>
                <w:lang w:eastAsia="cs-CZ"/>
              </w:rPr>
            </w:pPr>
            <w:r w:rsidRPr="00B86320">
              <w:rPr>
                <w:rFonts w:ascii="Minion Pro" w:hAnsi="Minion Pro"/>
                <w:b/>
                <w:bCs/>
                <w:sz w:val="22"/>
                <w:szCs w:val="22"/>
                <w:lang w:eastAsia="cs-CZ"/>
              </w:rPr>
              <w:t xml:space="preserve">SP = sociální pojištění </w:t>
            </w:r>
          </w:p>
          <w:p w14:paraId="2442D9D2" w14:textId="77777777" w:rsidR="00B86320" w:rsidRPr="00B86320" w:rsidRDefault="00B86320" w:rsidP="00B86320">
            <w:pPr>
              <w:cnfStyle w:val="000000000000" w:firstRow="0" w:lastRow="0" w:firstColumn="0" w:lastColumn="0" w:oddVBand="0" w:evenVBand="0" w:oddHBand="0" w:evenHBand="0" w:firstRowFirstColumn="0" w:firstRowLastColumn="0" w:lastRowFirstColumn="0" w:lastRowLastColumn="0"/>
              <w:rPr>
                <w:rFonts w:ascii="Minion Pro" w:hAnsi="Minion Pro"/>
                <w:b/>
                <w:bCs/>
                <w:sz w:val="22"/>
                <w:szCs w:val="22"/>
                <w:lang w:eastAsia="cs-CZ"/>
              </w:rPr>
            </w:pPr>
            <w:r w:rsidRPr="00B86320">
              <w:rPr>
                <w:rFonts w:ascii="Minion Pro" w:hAnsi="Minion Pro"/>
                <w:b/>
                <w:bCs/>
                <w:sz w:val="22"/>
                <w:szCs w:val="22"/>
                <w:lang w:eastAsia="cs-CZ"/>
              </w:rPr>
              <w:t xml:space="preserve">OBĚ = souvisí s oběma </w:t>
            </w:r>
          </w:p>
          <w:p w14:paraId="59815FF4" w14:textId="33AB008B" w:rsidR="00B86320" w:rsidRPr="00B86320" w:rsidRDefault="00B86320" w:rsidP="00B86320">
            <w:pPr>
              <w:cnfStyle w:val="000000000000" w:firstRow="0" w:lastRow="0" w:firstColumn="0" w:lastColumn="0" w:oddVBand="0" w:evenVBand="0" w:oddHBand="0" w:evenHBand="0" w:firstRowFirstColumn="0" w:firstRowLastColumn="0" w:lastRowFirstColumn="0" w:lastRowLastColumn="0"/>
              <w:rPr>
                <w:rFonts w:ascii="Minion Pro" w:hAnsi="Minion Pro"/>
                <w:b/>
                <w:bCs/>
                <w:sz w:val="22"/>
                <w:szCs w:val="22"/>
                <w:lang w:eastAsia="cs-CZ"/>
              </w:rPr>
            </w:pPr>
            <w:r w:rsidRPr="00B86320">
              <w:rPr>
                <w:rFonts w:ascii="Minion Pro" w:hAnsi="Minion Pro"/>
                <w:b/>
                <w:bCs/>
                <w:sz w:val="22"/>
                <w:szCs w:val="22"/>
                <w:lang w:eastAsia="cs-CZ"/>
              </w:rPr>
              <w:t>NIC = nepatří ani do jednoho</w:t>
            </w:r>
          </w:p>
        </w:tc>
      </w:tr>
      <w:tr w:rsidR="004142AD" w:rsidRPr="00314C4A" w14:paraId="425D6C24"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206D5B28" w14:textId="0AD31EFA"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 xml:space="preserve">Nákup léků na předpis </w:t>
            </w:r>
          </w:p>
        </w:tc>
        <w:tc>
          <w:tcPr>
            <w:tcW w:w="3118" w:type="dxa"/>
          </w:tcPr>
          <w:p w14:paraId="1E4ED517"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5618AAD6"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150A86FC" w14:textId="2DB8224F"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Výplata invalidního důchodu</w:t>
            </w:r>
          </w:p>
        </w:tc>
        <w:tc>
          <w:tcPr>
            <w:tcW w:w="3118" w:type="dxa"/>
          </w:tcPr>
          <w:p w14:paraId="4FE92639"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1D16884E"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0B5EA7F7" w14:textId="1EBB8A3C" w:rsidR="004142AD" w:rsidRPr="00AE29B7" w:rsidRDefault="004142AD" w:rsidP="004142AD">
            <w:pPr>
              <w:rPr>
                <w:rFonts w:ascii="Minion Pro" w:hAnsi="Minion Pro"/>
                <w:b w:val="0"/>
                <w:bCs w:val="0"/>
                <w:sz w:val="22"/>
                <w:szCs w:val="22"/>
                <w:lang w:eastAsia="cs-CZ"/>
              </w:rPr>
            </w:pPr>
            <w:r w:rsidRPr="00AE29B7">
              <w:rPr>
                <w:rFonts w:ascii="Minion Pro" w:hAnsi="Minion Pro"/>
                <w:b w:val="0"/>
                <w:bCs w:val="0"/>
                <w:sz w:val="22"/>
                <w:szCs w:val="22"/>
                <w:lang w:eastAsia="cs-CZ"/>
              </w:rPr>
              <w:t>Domácí péče o dítě (rodiče chodí do práce a stará se přes den babička)</w:t>
            </w:r>
          </w:p>
        </w:tc>
        <w:tc>
          <w:tcPr>
            <w:tcW w:w="3118" w:type="dxa"/>
          </w:tcPr>
          <w:p w14:paraId="495E6880"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2CFA28A1"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1E29DFAB" w14:textId="1BB2DE37" w:rsidR="004142AD" w:rsidRPr="00990B12" w:rsidRDefault="004142AD" w:rsidP="004142AD">
            <w:pPr>
              <w:rPr>
                <w:rFonts w:ascii="Minion Pro" w:eastAsia="Times New Roman" w:hAnsi="Minion Pro" w:cs="Calibri"/>
                <w:kern w:val="0"/>
                <w:sz w:val="22"/>
                <w:szCs w:val="22"/>
                <w:lang w:eastAsia="cs-CZ"/>
                <w14:ligatures w14:val="none"/>
              </w:rPr>
            </w:pPr>
            <w:r w:rsidRPr="00AE29B7">
              <w:rPr>
                <w:rFonts w:ascii="Minion Pro" w:hAnsi="Minion Pro"/>
                <w:b w:val="0"/>
                <w:bCs w:val="0"/>
                <w:sz w:val="22"/>
                <w:szCs w:val="22"/>
                <w:lang w:eastAsia="cs-CZ"/>
              </w:rPr>
              <w:t xml:space="preserve">Hospitalizace v nemocnici </w:t>
            </w:r>
          </w:p>
        </w:tc>
        <w:tc>
          <w:tcPr>
            <w:tcW w:w="3118" w:type="dxa"/>
          </w:tcPr>
          <w:p w14:paraId="477675B1"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4142AD" w:rsidRPr="00314C4A" w14:paraId="7CA9D87C" w14:textId="77777777" w:rsidTr="00865274">
        <w:tc>
          <w:tcPr>
            <w:cnfStyle w:val="001000000000" w:firstRow="0" w:lastRow="0" w:firstColumn="1" w:lastColumn="0" w:oddVBand="0" w:evenVBand="0" w:oddHBand="0" w:evenHBand="0" w:firstRowFirstColumn="0" w:firstRowLastColumn="0" w:lastRowFirstColumn="0" w:lastRowLastColumn="0"/>
            <w:tcW w:w="5949" w:type="dxa"/>
            <w:tcMar>
              <w:top w:w="113" w:type="dxa"/>
              <w:left w:w="113" w:type="dxa"/>
              <w:bottom w:w="113" w:type="dxa"/>
              <w:right w:w="113" w:type="dxa"/>
            </w:tcMar>
          </w:tcPr>
          <w:p w14:paraId="2A2DBC66" w14:textId="3803A339" w:rsidR="004142AD" w:rsidRPr="00990B12" w:rsidRDefault="004142AD" w:rsidP="004142AD">
            <w:pPr>
              <w:rPr>
                <w:rFonts w:ascii="Minion Pro" w:eastAsia="Times New Roman" w:hAnsi="Minion Pro" w:cs="Calibri"/>
                <w:kern w:val="0"/>
                <w:sz w:val="22"/>
                <w:szCs w:val="22"/>
                <w:lang w:eastAsia="cs-CZ"/>
                <w14:ligatures w14:val="none"/>
              </w:rPr>
            </w:pPr>
            <w:r w:rsidRPr="00AE29B7">
              <w:rPr>
                <w:rFonts w:ascii="Minion Pro" w:hAnsi="Minion Pro"/>
                <w:b w:val="0"/>
                <w:bCs w:val="0"/>
                <w:sz w:val="22"/>
                <w:szCs w:val="22"/>
                <w:lang w:eastAsia="cs-CZ"/>
              </w:rPr>
              <w:t>Výplata mateřské (peněžité pomoci v mateřství)</w:t>
            </w:r>
          </w:p>
        </w:tc>
        <w:tc>
          <w:tcPr>
            <w:tcW w:w="3118" w:type="dxa"/>
          </w:tcPr>
          <w:p w14:paraId="37A1544C" w14:textId="77777777" w:rsidR="004142AD" w:rsidRPr="00314C4A" w:rsidRDefault="004142AD" w:rsidP="004142AD">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bl>
    <w:p w14:paraId="09757616" w14:textId="77777777" w:rsidR="00AE29B7" w:rsidRDefault="00AE29B7" w:rsidP="002D347E">
      <w:pPr>
        <w:rPr>
          <w:lang w:eastAsia="cs-CZ"/>
        </w:rPr>
      </w:pPr>
    </w:p>
    <w:p w14:paraId="420713DF" w14:textId="77777777" w:rsidR="00C960F7" w:rsidRDefault="00C960F7" w:rsidP="002D347E">
      <w:pPr>
        <w:rPr>
          <w:lang w:eastAsia="cs-CZ"/>
        </w:rPr>
      </w:pPr>
    </w:p>
    <w:p w14:paraId="01E6679A" w14:textId="77777777" w:rsidR="00B86320" w:rsidRPr="002D347E" w:rsidRDefault="00B86320" w:rsidP="002D347E">
      <w:pPr>
        <w:rPr>
          <w:lang w:eastAsia="cs-CZ"/>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314C4A" w14:paraId="69F43669" w14:textId="77777777" w:rsidTr="00865274">
        <w:trPr>
          <w:trHeight w:val="340"/>
        </w:trPr>
        <w:tc>
          <w:tcPr>
            <w:tcW w:w="421" w:type="dxa"/>
            <w:shd w:val="clear" w:color="auto" w:fill="003D70"/>
          </w:tcPr>
          <w:p w14:paraId="18E2CCC4" w14:textId="7D4E6E2D" w:rsidR="00314C4A" w:rsidRPr="000E0C9A" w:rsidRDefault="00314C4A" w:rsidP="00E745AA">
            <w:pPr>
              <w:rPr>
                <w:rFonts w:ascii="Minion Pro" w:hAnsi="Minion Pro"/>
                <w:b/>
                <w:bCs/>
                <w:sz w:val="28"/>
                <w:szCs w:val="28"/>
                <w:lang w:eastAsia="cs-CZ"/>
              </w:rPr>
            </w:pPr>
            <w:r>
              <w:rPr>
                <w:rFonts w:ascii="Minion Pro" w:hAnsi="Minion Pro"/>
                <w:b/>
                <w:bCs/>
                <w:sz w:val="36"/>
                <w:szCs w:val="36"/>
                <w:lang w:eastAsia="cs-CZ"/>
              </w:rPr>
              <w:t>3</w:t>
            </w:r>
          </w:p>
        </w:tc>
        <w:tc>
          <w:tcPr>
            <w:tcW w:w="8646" w:type="dxa"/>
            <w:vAlign w:val="center"/>
          </w:tcPr>
          <w:p w14:paraId="4FD643CF" w14:textId="0B2F44F8" w:rsidR="00314C4A" w:rsidRPr="002D347E" w:rsidRDefault="00314C4A" w:rsidP="00E745AA">
            <w:pPr>
              <w:rPr>
                <w:rFonts w:ascii="Minion Pro" w:hAnsi="Minion Pro"/>
                <w:b/>
                <w:bCs/>
                <w:sz w:val="28"/>
                <w:szCs w:val="28"/>
                <w:lang w:eastAsia="cs-CZ"/>
              </w:rPr>
            </w:pPr>
            <w:r>
              <w:rPr>
                <w:rFonts w:ascii="Minion Pro" w:hAnsi="Minion Pro"/>
                <w:b/>
                <w:bCs/>
                <w:color w:val="0073CF"/>
                <w:sz w:val="28"/>
                <w:szCs w:val="28"/>
                <w:lang w:eastAsia="cs-CZ"/>
              </w:rPr>
              <w:t>N</w:t>
            </w:r>
            <w:r w:rsidRPr="00314C4A">
              <w:rPr>
                <w:rFonts w:ascii="Minion Pro" w:hAnsi="Minion Pro"/>
                <w:b/>
                <w:bCs/>
                <w:color w:val="0073CF"/>
                <w:sz w:val="28"/>
                <w:szCs w:val="28"/>
                <w:lang w:eastAsia="cs-CZ"/>
              </w:rPr>
              <w:t>árok na starobní důchod</w:t>
            </w:r>
          </w:p>
        </w:tc>
      </w:tr>
    </w:tbl>
    <w:p w14:paraId="1A8408B6" w14:textId="15010460" w:rsidR="00251395" w:rsidRPr="002D347E" w:rsidRDefault="00251395" w:rsidP="002D347E">
      <w:pPr>
        <w:rPr>
          <w:lang w:eastAsia="cs-CZ"/>
        </w:rPr>
      </w:pPr>
    </w:p>
    <w:p w14:paraId="01F7954F" w14:textId="191D41C3" w:rsidR="00314C4A" w:rsidRDefault="00251395" w:rsidP="005463CD">
      <w:pPr>
        <w:spacing w:before="120" w:after="120"/>
        <w:contextualSpacing/>
        <w:jc w:val="both"/>
        <w:rPr>
          <w:rFonts w:ascii="Minion Pro" w:eastAsia="Times New Roman" w:hAnsi="Minion Pro" w:cs="Calibri"/>
          <w:kern w:val="0"/>
          <w:lang w:eastAsia="cs-CZ"/>
          <w14:ligatures w14:val="none"/>
        </w:rPr>
      </w:pPr>
      <w:r w:rsidRPr="00314C4A">
        <w:rPr>
          <w:rFonts w:ascii="Minion Pro" w:eastAsia="Times New Roman" w:hAnsi="Minion Pro" w:cs="Calibri"/>
          <w:kern w:val="0"/>
          <w:lang w:eastAsia="cs-CZ"/>
          <w14:ligatures w14:val="none"/>
        </w:rPr>
        <w:t>Zjistěte na následujícím odkazu České správy sociálního zabezpečení, jaké obecné podmínky musí splňovat občan ČR, aby měl nárok na starobní důchod. Zároveň zjistěte u uvedených pěti osob, v kolika letech mohou jít do starobního důchodu.</w:t>
      </w:r>
    </w:p>
    <w:p w14:paraId="7ED57BA1" w14:textId="70594756" w:rsidR="00314C4A" w:rsidRPr="002D347E" w:rsidRDefault="00314C4A" w:rsidP="00314C4A">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58245" behindDoc="0" locked="0" layoutInCell="1" allowOverlap="1" wp14:anchorId="64A56EE7" wp14:editId="0B9979BA">
                <wp:simplePos x="0" y="0"/>
                <wp:positionH relativeFrom="margin">
                  <wp:align>right</wp:align>
                </wp:positionH>
                <wp:positionV relativeFrom="paragraph">
                  <wp:posOffset>162106</wp:posOffset>
                </wp:positionV>
                <wp:extent cx="5782492" cy="992778"/>
                <wp:effectExtent l="0" t="0" r="8890" b="0"/>
                <wp:wrapNone/>
                <wp:docPr id="311929247" name="Obdélník: se zakulacenými rohy 1">
                  <a:extLst xmlns:a="http://schemas.openxmlformats.org/drawingml/2006/main">
                    <a:ext uri="{FF2B5EF4-FFF2-40B4-BE49-F238E27FC236}">
                      <a16:creationId xmlns:a16="http://schemas.microsoft.com/office/drawing/2014/main" id="{495AA4D3-A4AD-43A7-BDD9-F81CA78A4B6C}"/>
                    </a:ext>
                  </a:extLst>
                </wp:docPr>
                <wp:cNvGraphicFramePr/>
                <a:graphic xmlns:a="http://schemas.openxmlformats.org/drawingml/2006/main">
                  <a:graphicData uri="http://schemas.microsoft.com/office/word/2010/wordprocessingShape">
                    <wps:wsp>
                      <wps:cNvSpPr/>
                      <wps:spPr>
                        <a:xfrm>
                          <a:off x="0" y="0"/>
                          <a:ext cx="5782492" cy="992778"/>
                        </a:xfrm>
                        <a:prstGeom prst="roundRect">
                          <a:avLst>
                            <a:gd name="adj" fmla="val 3757"/>
                          </a:avLst>
                        </a:prstGeom>
                        <a:solidFill>
                          <a:srgbClr val="E8E8E8"/>
                        </a:solidFill>
                        <a:ln w="19050" cap="flat" cmpd="sng" algn="ctr">
                          <a:noFill/>
                          <a:prstDash val="solid"/>
                          <a:miter lim="800000"/>
                        </a:ln>
                        <a:effectLst/>
                      </wps:spPr>
                      <wps:txbx>
                        <w:txbxContent>
                          <w:p w14:paraId="0AA089A7" w14:textId="77777777" w:rsidR="00314C4A" w:rsidRPr="002D347E" w:rsidRDefault="00314C4A" w:rsidP="00314C4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56EE7" id="_x0000_s1028" style="position:absolute;margin-left:404.1pt;margin-top:12.75pt;width:455.3pt;height:78.1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" fillcolor="#e8e8e8" stroked="f" strokeweight="1.5pt">
                <v:stroke joinstyle="miter"/>
                <v:textbox>
                  <w:txbxContent>
                    <w:p w14:paraId="0AA089A7" w14:textId="77777777" w:rsidR="00314C4A" w:rsidRPr="002D347E" w:rsidRDefault="00314C4A" w:rsidP="00314C4A">
                      <w:pPr>
                        <w:jc w:val="center"/>
                        <w:rPr>
                          <w:color w:val="000000"/>
                        </w:rPr>
                      </w:pPr>
                    </w:p>
                  </w:txbxContent>
                </v:textbox>
                <w10:wrap anchorx="margin"/>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58246" behindDoc="0" locked="0" layoutInCell="1" allowOverlap="1" wp14:anchorId="417BF987" wp14:editId="4C208922">
                <wp:simplePos x="0" y="0"/>
                <wp:positionH relativeFrom="column">
                  <wp:posOffset>334645</wp:posOffset>
                </wp:positionH>
                <wp:positionV relativeFrom="paragraph">
                  <wp:posOffset>165735</wp:posOffset>
                </wp:positionV>
                <wp:extent cx="4546600" cy="944245"/>
                <wp:effectExtent l="0" t="0" r="0" b="0"/>
                <wp:wrapNone/>
                <wp:docPr id="1421428003" name="Textové pole 1">
                  <a:extLst xmlns:a="http://schemas.openxmlformats.org/drawingml/2006/main">
                    <a:ext uri="{FF2B5EF4-FFF2-40B4-BE49-F238E27FC236}">
                      <a16:creationId xmlns:a16="http://schemas.microsoft.com/office/drawing/2014/main" id="{6EAD9AC5-8CF3-444A-9842-D49B8278C59C}"/>
                    </a:ext>
                  </a:extLst>
                </wp:docPr>
                <wp:cNvGraphicFramePr/>
                <a:graphic xmlns:a="http://schemas.openxmlformats.org/drawingml/2006/main">
                  <a:graphicData uri="http://schemas.microsoft.com/office/word/2010/wordprocessingShape">
                    <wps:wsp>
                      <wps:cNvSpPr txBox="1"/>
                      <wps:spPr>
                        <a:xfrm>
                          <a:off x="0" y="0"/>
                          <a:ext cx="4546600" cy="944245"/>
                        </a:xfrm>
                        <a:prstGeom prst="rect">
                          <a:avLst/>
                        </a:prstGeom>
                        <a:noFill/>
                        <a:ln w="6350">
                          <a:noFill/>
                        </a:ln>
                      </wps:spPr>
                      <wps:txbx>
                        <w:txbxContent>
                          <w:p w14:paraId="27738A85" w14:textId="73A2BEF9" w:rsidR="00314C4A" w:rsidRPr="00314C4A" w:rsidRDefault="00314C4A" w:rsidP="00314C4A">
                            <w:pPr>
                              <w:spacing w:before="120" w:line="360" w:lineRule="auto"/>
                              <w:rPr>
                                <w:rFonts w:ascii="Minion Pro" w:hAnsi="Minion Pro" w:cs="Times New Roman"/>
                                <w:b/>
                                <w:bCs/>
                              </w:rPr>
                            </w:pPr>
                            <w:r w:rsidRPr="00314C4A">
                              <w:rPr>
                                <w:rFonts w:ascii="Minion Pro" w:hAnsi="Minion Pro" w:cs="Times New Roman"/>
                                <w:b/>
                                <w:bCs/>
                              </w:rPr>
                              <w:t>Starobní důchod podrobně</w:t>
                            </w:r>
                          </w:p>
                          <w:p w14:paraId="1695C5AB" w14:textId="1E8E5044" w:rsidR="00314C4A" w:rsidRPr="002D347E" w:rsidRDefault="00314C4A" w:rsidP="00314C4A">
                            <w:pPr>
                              <w:spacing w:line="360" w:lineRule="auto"/>
                              <w:rPr>
                                <w:rFonts w:cs="Times New Roman"/>
                              </w:rPr>
                            </w:pPr>
                            <w:hyperlink r:id="rId12" w:history="1">
                              <w:r w:rsidRPr="00607FB2">
                                <w:rPr>
                                  <w:rStyle w:val="Hypertextovodkaz"/>
                                  <w:rFonts w:ascii="Minion Pro" w:hAnsi="Minion Pro"/>
                                  <w:sz w:val="18"/>
                                  <w:szCs w:val="18"/>
                                </w:rPr>
                                <w:t>https://www.cssz.cz/web/cz/starobni-duchod-podrobne</w:t>
                              </w:r>
                            </w:hyperlink>
                            <w:r>
                              <w:rPr>
                                <w:rFonts w:ascii="Minion Pro" w:hAnsi="Minion Pro"/>
                                <w:sz w:val="18"/>
                                <w:szCs w:val="18"/>
                              </w:rPr>
                              <w:t xml:space="preserve"> </w:t>
                            </w:r>
                            <w:r>
                              <w:rPr>
                                <w:rFonts w:cs="Times New Roman"/>
                              </w:rPr>
                              <w:t xml:space="preserve"> </w:t>
                            </w:r>
                            <w:r w:rsidRPr="002D347E">
                              <w:rPr>
                                <w:rFonts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BF987" id="_x0000_s1029" type="#_x0000_t202" style="position:absolute;margin-left:26.35pt;margin-top:13.05pt;width:358pt;height:74.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" filled="f" stroked="f" strokeweight=".5pt">
                <v:textbox>
                  <w:txbxContent>
                    <w:p w14:paraId="27738A85" w14:textId="73A2BEF9" w:rsidR="00314C4A" w:rsidRPr="00314C4A" w:rsidRDefault="00314C4A" w:rsidP="00314C4A">
                      <w:pPr>
                        <w:spacing w:before="120" w:line="360" w:lineRule="auto"/>
                        <w:rPr>
                          <w:rFonts w:ascii="Minion Pro" w:hAnsi="Minion Pro" w:cs="Times New Roman"/>
                          <w:b/>
                          <w:bCs/>
                        </w:rPr>
                      </w:pPr>
                      <w:r w:rsidRPr="00314C4A">
                        <w:rPr>
                          <w:rFonts w:ascii="Minion Pro" w:hAnsi="Minion Pro" w:cs="Times New Roman"/>
                          <w:b/>
                          <w:bCs/>
                        </w:rPr>
                        <w:t>Starobní důchod podrobně</w:t>
                      </w:r>
                    </w:p>
                    <w:p w14:paraId="1695C5AB" w14:textId="1E8E5044" w:rsidR="00314C4A" w:rsidRPr="002D347E" w:rsidRDefault="00314C4A" w:rsidP="00314C4A">
                      <w:pPr>
                        <w:spacing w:line="360" w:lineRule="auto"/>
                        <w:rPr>
                          <w:rFonts w:cs="Times New Roman"/>
                        </w:rPr>
                      </w:pPr>
                      <w:hyperlink r:id="rId13" w:history="1">
                        <w:r w:rsidRPr="00607FB2">
                          <w:rPr>
                            <w:rStyle w:val="Hypertextovodkaz"/>
                            <w:rFonts w:ascii="Minion Pro" w:hAnsi="Minion Pro"/>
                            <w:sz w:val="18"/>
                            <w:szCs w:val="18"/>
                          </w:rPr>
                          <w:t>https://www.cssz.cz/web/cz/starobni-duchod-podrobne</w:t>
                        </w:r>
                      </w:hyperlink>
                      <w:r>
                        <w:rPr>
                          <w:rFonts w:ascii="Minion Pro" w:hAnsi="Minion Pro"/>
                          <w:sz w:val="18"/>
                          <w:szCs w:val="18"/>
                        </w:rPr>
                        <w:t xml:space="preserve"> </w:t>
                      </w:r>
                      <w:r>
                        <w:rPr>
                          <w:rFonts w:cs="Times New Roman"/>
                        </w:rPr>
                        <w:t xml:space="preserve"> </w:t>
                      </w:r>
                      <w:r w:rsidRPr="002D347E">
                        <w:rPr>
                          <w:rFonts w:cs="Times New Roman"/>
                        </w:rPr>
                        <w:t xml:space="preserve"> </w:t>
                      </w:r>
                    </w:p>
                  </w:txbxContent>
                </v:textbox>
              </v:shape>
            </w:pict>
          </mc:Fallback>
        </mc:AlternateContent>
      </w:r>
    </w:p>
    <w:p w14:paraId="5EF4DCBA" w14:textId="2C12A827" w:rsidR="00314C4A" w:rsidRPr="002D347E" w:rsidRDefault="00314C4A" w:rsidP="00314C4A">
      <w:pPr>
        <w:rPr>
          <w:rFonts w:ascii="Times New Roman" w:eastAsia="Aptos" w:hAnsi="Times New Roman" w:cs="Times New Roman"/>
        </w:rPr>
      </w:pPr>
      <w:r w:rsidRPr="00314C4A">
        <w:rPr>
          <w:rFonts w:ascii="Minion Pro" w:eastAsia="Times New Roman" w:hAnsi="Minion Pro" w:cs="Calibri"/>
          <w:noProof/>
          <w:kern w:val="0"/>
          <w:lang w:eastAsia="cs-CZ"/>
          <w14:ligatures w14:val="none"/>
        </w:rPr>
        <w:drawing>
          <wp:anchor distT="0" distB="0" distL="114300" distR="114300" simplePos="0" relativeHeight="251658248" behindDoc="0" locked="0" layoutInCell="1" allowOverlap="1" wp14:anchorId="00111695" wp14:editId="77417920">
            <wp:simplePos x="0" y="0"/>
            <wp:positionH relativeFrom="column">
              <wp:posOffset>4854575</wp:posOffset>
            </wp:positionH>
            <wp:positionV relativeFrom="paragraph">
              <wp:posOffset>52886</wp:posOffset>
            </wp:positionV>
            <wp:extent cx="829945" cy="829945"/>
            <wp:effectExtent l="0" t="0" r="8255" b="8255"/>
            <wp:wrapNone/>
            <wp:docPr id="860376050" name="Obrázek 1">
              <a:extLst xmlns:a="http://schemas.openxmlformats.org/drawingml/2006/main">
                <a:ext uri="{FF2B5EF4-FFF2-40B4-BE49-F238E27FC236}">
                  <a16:creationId xmlns:a16="http://schemas.microsoft.com/office/drawing/2014/main" id="{A9FA1E0A-7C6C-43FC-A6AA-B373109FB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7605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9945" cy="829945"/>
                    </a:xfrm>
                    <a:prstGeom prst="rect">
                      <a:avLst/>
                    </a:prstGeom>
                  </pic:spPr>
                </pic:pic>
              </a:graphicData>
            </a:graphic>
            <wp14:sizeRelH relativeFrom="page">
              <wp14:pctWidth>0</wp14:pctWidth>
            </wp14:sizeRelH>
            <wp14:sizeRelV relativeFrom="page">
              <wp14:pctHeight>0</wp14:pctHeight>
            </wp14:sizeRelV>
          </wp:anchor>
        </w:drawing>
      </w:r>
      <w:r w:rsidRPr="002D347E">
        <w:rPr>
          <w:rFonts w:ascii="Times New Roman" w:eastAsia="Aptos" w:hAnsi="Times New Roman" w:cs="Times New Roman"/>
          <w:noProof/>
        </w:rPr>
        <w:drawing>
          <wp:anchor distT="0" distB="0" distL="114300" distR="114300" simplePos="0" relativeHeight="251658247" behindDoc="0" locked="0" layoutInCell="1" allowOverlap="1" wp14:anchorId="5AD35AFC" wp14:editId="0DFD4014">
            <wp:simplePos x="0" y="0"/>
            <wp:positionH relativeFrom="column">
              <wp:posOffset>20320</wp:posOffset>
            </wp:positionH>
            <wp:positionV relativeFrom="paragraph">
              <wp:posOffset>37465</wp:posOffset>
            </wp:positionV>
            <wp:extent cx="339090" cy="339090"/>
            <wp:effectExtent l="0" t="0" r="0" b="3810"/>
            <wp:wrapNone/>
            <wp:docPr id="1733961395" name="Obrázek 5">
              <a:extLst xmlns:a="http://schemas.openxmlformats.org/drawingml/2006/main">
                <a:ext uri="{FF2B5EF4-FFF2-40B4-BE49-F238E27FC236}">
                  <a16:creationId xmlns:a16="http://schemas.microsoft.com/office/drawing/2014/main" id="{76F7F28C-9BB1-4FCE-80D1-546FD70BAA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Pr="002D347E">
        <w:rPr>
          <w:rFonts w:ascii="Times New Roman" w:eastAsia="Aptos" w:hAnsi="Times New Roman" w:cs="Times New Roman"/>
          <w:noProof/>
        </w:rPr>
        <w:drawing>
          <wp:inline distT="0" distB="0" distL="0" distR="0" wp14:anchorId="025AF62C" wp14:editId="76A29DC5">
            <wp:extent cx="339090" cy="339090"/>
            <wp:effectExtent l="0" t="0" r="0" b="3810"/>
            <wp:docPr id="1404875935" name="Obrázek 5">
              <a:extLst xmlns:a="http://schemas.openxmlformats.org/drawingml/2006/main">
                <a:ext uri="{FF2B5EF4-FFF2-40B4-BE49-F238E27FC236}">
                  <a16:creationId xmlns:a16="http://schemas.microsoft.com/office/drawing/2014/main" id="{782A520A-A6A6-4997-B01D-B3BF1CF421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72C4B48B" w14:textId="77777777" w:rsidR="00314C4A" w:rsidRPr="002D347E" w:rsidRDefault="00314C4A" w:rsidP="00314C4A">
      <w:pPr>
        <w:rPr>
          <w:rFonts w:ascii="Times New Roman" w:eastAsia="Aptos" w:hAnsi="Times New Roman" w:cs="Times New Roman"/>
        </w:rPr>
      </w:pPr>
    </w:p>
    <w:p w14:paraId="7F4F24B0" w14:textId="77777777" w:rsidR="00314C4A" w:rsidRPr="002D347E" w:rsidRDefault="00314C4A" w:rsidP="00314C4A">
      <w:pPr>
        <w:rPr>
          <w:rFonts w:ascii="Times New Roman" w:eastAsia="Aptos" w:hAnsi="Times New Roman" w:cs="Times New Roman"/>
          <w:b/>
          <w:bCs/>
        </w:rPr>
      </w:pPr>
    </w:p>
    <w:p w14:paraId="1A3F7F3B" w14:textId="77777777" w:rsidR="00314C4A" w:rsidRPr="002D347E" w:rsidRDefault="00314C4A" w:rsidP="00314C4A">
      <w:pPr>
        <w:rPr>
          <w:rFonts w:ascii="Times New Roman" w:eastAsia="Aptos" w:hAnsi="Times New Roman" w:cs="Times New Roman"/>
          <w:b/>
        </w:rPr>
      </w:pPr>
    </w:p>
    <w:p w14:paraId="1100C7B0" w14:textId="77777777" w:rsidR="00314C4A" w:rsidRPr="002D347E" w:rsidRDefault="00314C4A" w:rsidP="00314C4A">
      <w:pPr>
        <w:rPr>
          <w:rFonts w:ascii="Times New Roman" w:eastAsia="Aptos" w:hAnsi="Times New Roman" w:cs="Times New Roman"/>
          <w:b/>
        </w:rPr>
      </w:pPr>
    </w:p>
    <w:p w14:paraId="65F968D4" w14:textId="77777777" w:rsidR="00314C4A" w:rsidRPr="002D347E" w:rsidRDefault="00314C4A" w:rsidP="00314C4A">
      <w:pPr>
        <w:rPr>
          <w:rFonts w:ascii="Times New Roman" w:eastAsia="Aptos" w:hAnsi="Times New Roman" w:cs="Times New Roman"/>
          <w:b/>
        </w:rPr>
      </w:pPr>
    </w:p>
    <w:p w14:paraId="1DE75F1B" w14:textId="77777777" w:rsidR="00937723" w:rsidRDefault="00937723" w:rsidP="00937723">
      <w:pPr>
        <w:contextualSpacing/>
        <w:rPr>
          <w:rFonts w:ascii="Times New Roman" w:eastAsia="Aptos" w:hAnsi="Times New Roman" w:cs="Times New Roman"/>
          <w:b/>
        </w:rPr>
      </w:pPr>
    </w:p>
    <w:p w14:paraId="01722C76" w14:textId="3097EA7A" w:rsidR="00251395" w:rsidRPr="00937723" w:rsidRDefault="00251395" w:rsidP="00937723">
      <w:pPr>
        <w:contextualSpacing/>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Podmínky pro získání řádného starobního důchodu v ČR</w:t>
      </w:r>
    </w:p>
    <w:p w14:paraId="14205295" w14:textId="7A463B85" w:rsidR="00251395" w:rsidRDefault="00251395" w:rsidP="00937723">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sidR="00937723">
        <w:rPr>
          <w:rFonts w:ascii="Minion Pro" w:eastAsia="Times New Roman" w:hAnsi="Minion Pro" w:cs="Calibri"/>
          <w:color w:val="0A0A0A"/>
          <w:kern w:val="0"/>
          <w:shd w:val="clear" w:color="auto" w:fill="FFFFFF"/>
          <w:lang w:eastAsia="cs-CZ"/>
          <w14:ligatures w14:val="none"/>
        </w:rPr>
        <w:t>.................</w:t>
      </w:r>
    </w:p>
    <w:p w14:paraId="267C7B1E" w14:textId="77777777"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08C0006" w14:textId="77777777"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4C4E946" w14:textId="299EA1A8"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7A3AA64" w14:textId="77777777" w:rsidR="00B86320" w:rsidRDefault="00B86320" w:rsidP="00937723">
      <w:pPr>
        <w:spacing w:before="480"/>
        <w:rPr>
          <w:rFonts w:ascii="Minion Pro" w:eastAsia="Times New Roman" w:hAnsi="Minion Pro" w:cs="Calibri"/>
          <w:kern w:val="0"/>
          <w:lang w:eastAsia="cs-CZ"/>
          <w14:ligatures w14:val="none"/>
        </w:rPr>
      </w:pPr>
    </w:p>
    <w:p w14:paraId="5135EFFB" w14:textId="1231C322" w:rsidR="00937723" w:rsidRPr="00892E97" w:rsidRDefault="00251395" w:rsidP="00892E97">
      <w:pPr>
        <w:spacing w:before="480" w:after="360"/>
        <w:rPr>
          <w:rFonts w:ascii="Minion Pro" w:eastAsia="Times New Roman" w:hAnsi="Minion Pro" w:cs="Calibri"/>
          <w:kern w:val="0"/>
          <w:lang w:eastAsia="cs-CZ"/>
          <w14:ligatures w14:val="none"/>
        </w:rPr>
      </w:pPr>
      <w:r w:rsidRPr="00937723">
        <w:rPr>
          <w:rFonts w:ascii="Minion Pro" w:eastAsia="Times New Roman" w:hAnsi="Minion Pro" w:cs="Calibri"/>
          <w:kern w:val="0"/>
          <w:lang w:eastAsia="cs-CZ"/>
          <w14:ligatures w14:val="none"/>
        </w:rPr>
        <w:lastRenderedPageBreak/>
        <w:t>Muž, narozený v lednu 1960, bezdětný</w:t>
      </w:r>
      <w:r w:rsidR="00892E97">
        <w:rPr>
          <w:rFonts w:ascii="Minion Pro" w:eastAsia="Times New Roman" w:hAnsi="Minion Pro" w:cs="Calibri"/>
          <w:kern w:val="0"/>
          <w:lang w:eastAsia="cs-CZ"/>
          <w14:ligatures w14:val="none"/>
        </w:rPr>
        <w:t xml:space="preserve"> </w:t>
      </w:r>
      <w:r w:rsidR="00937723" w:rsidRPr="00937723">
        <w:rPr>
          <w:rFonts w:ascii="Minion Pro" w:eastAsia="Times New Roman" w:hAnsi="Minion Pro" w:cs="Calibri"/>
          <w:color w:val="0A0A0A"/>
          <w:kern w:val="0"/>
          <w:shd w:val="clear" w:color="auto" w:fill="FFFFFF"/>
          <w:lang w:eastAsia="cs-CZ"/>
          <w14:ligatures w14:val="none"/>
        </w:rPr>
        <w:t>................................................................................</w:t>
      </w:r>
      <w:r w:rsidR="00937723">
        <w:rPr>
          <w:rFonts w:ascii="Minion Pro" w:eastAsia="Times New Roman" w:hAnsi="Minion Pro" w:cs="Calibri"/>
          <w:color w:val="0A0A0A"/>
          <w:kern w:val="0"/>
          <w:shd w:val="clear" w:color="auto" w:fill="FFFFFF"/>
          <w:lang w:eastAsia="cs-CZ"/>
          <w14:ligatures w14:val="none"/>
        </w:rPr>
        <w:t>.................</w:t>
      </w:r>
    </w:p>
    <w:p w14:paraId="4BFC503A" w14:textId="1ED9A0C3"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67D63077" w14:textId="6D1866BE" w:rsidR="00937723" w:rsidRPr="00892E97" w:rsidRDefault="00251395" w:rsidP="00892E97">
      <w:pPr>
        <w:spacing w:before="600" w:after="360"/>
        <w:rPr>
          <w:rFonts w:ascii="Minion Pro" w:eastAsia="Times New Roman" w:hAnsi="Minion Pro" w:cs="Calibri"/>
          <w:kern w:val="0"/>
          <w:lang w:eastAsia="cs-CZ"/>
          <w14:ligatures w14:val="none"/>
        </w:rPr>
      </w:pPr>
      <w:r w:rsidRPr="00937723">
        <w:rPr>
          <w:rFonts w:ascii="Minion Pro" w:eastAsia="Times New Roman" w:hAnsi="Minion Pro" w:cs="Calibri"/>
          <w:kern w:val="0"/>
          <w:lang w:eastAsia="cs-CZ"/>
          <w14:ligatures w14:val="none"/>
        </w:rPr>
        <w:t>Žena, narozená v lednu 1962, 3 děti</w:t>
      </w:r>
      <w:r w:rsidR="00892E97">
        <w:rPr>
          <w:rFonts w:ascii="Minion Pro" w:eastAsia="Times New Roman" w:hAnsi="Minion Pro" w:cs="Calibri"/>
          <w:kern w:val="0"/>
          <w:lang w:eastAsia="cs-CZ"/>
          <w14:ligatures w14:val="none"/>
        </w:rPr>
        <w:t xml:space="preserve"> </w:t>
      </w:r>
      <w:r w:rsidR="00937723" w:rsidRPr="00937723">
        <w:rPr>
          <w:rFonts w:ascii="Minion Pro" w:eastAsia="Times New Roman" w:hAnsi="Minion Pro" w:cs="Calibri"/>
          <w:color w:val="0A0A0A"/>
          <w:kern w:val="0"/>
          <w:shd w:val="clear" w:color="auto" w:fill="FFFFFF"/>
          <w:lang w:eastAsia="cs-CZ"/>
          <w14:ligatures w14:val="none"/>
        </w:rPr>
        <w:t>....................................................................................</w:t>
      </w:r>
      <w:r w:rsidR="00937723">
        <w:rPr>
          <w:rFonts w:ascii="Minion Pro" w:eastAsia="Times New Roman" w:hAnsi="Minion Pro" w:cs="Calibri"/>
          <w:color w:val="0A0A0A"/>
          <w:kern w:val="0"/>
          <w:shd w:val="clear" w:color="auto" w:fill="FFFFFF"/>
          <w:lang w:eastAsia="cs-CZ"/>
          <w14:ligatures w14:val="none"/>
        </w:rPr>
        <w:t>.................</w:t>
      </w:r>
    </w:p>
    <w:p w14:paraId="1F0E2345" w14:textId="77777777"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70A1BC35" w14:textId="700C38A6" w:rsidR="00937723" w:rsidRPr="00892E97" w:rsidRDefault="00251395" w:rsidP="00892E97">
      <w:pPr>
        <w:spacing w:before="600" w:after="360"/>
        <w:rPr>
          <w:rFonts w:ascii="Minion Pro" w:eastAsia="Times New Roman" w:hAnsi="Minion Pro" w:cs="Calibri"/>
          <w:kern w:val="0"/>
          <w:lang w:eastAsia="cs-CZ"/>
          <w14:ligatures w14:val="none"/>
        </w:rPr>
      </w:pPr>
      <w:r w:rsidRPr="00937723">
        <w:rPr>
          <w:rFonts w:ascii="Minion Pro" w:eastAsia="Times New Roman" w:hAnsi="Minion Pro" w:cs="Calibri"/>
          <w:kern w:val="0"/>
          <w:lang w:eastAsia="cs-CZ"/>
          <w14:ligatures w14:val="none"/>
        </w:rPr>
        <w:t>Žena, narozená v lednu 1975, 5 dětí</w:t>
      </w:r>
      <w:r w:rsidR="00892E97">
        <w:rPr>
          <w:rFonts w:ascii="Minion Pro" w:eastAsia="Times New Roman" w:hAnsi="Minion Pro" w:cs="Calibri"/>
          <w:kern w:val="0"/>
          <w:lang w:eastAsia="cs-CZ"/>
          <w14:ligatures w14:val="none"/>
        </w:rPr>
        <w:t xml:space="preserve"> </w:t>
      </w:r>
      <w:r w:rsidR="00937723" w:rsidRPr="00937723">
        <w:rPr>
          <w:rFonts w:ascii="Minion Pro" w:eastAsia="Times New Roman" w:hAnsi="Minion Pro" w:cs="Calibri"/>
          <w:color w:val="0A0A0A"/>
          <w:kern w:val="0"/>
          <w:shd w:val="clear" w:color="auto" w:fill="FFFFFF"/>
          <w:lang w:eastAsia="cs-CZ"/>
          <w14:ligatures w14:val="none"/>
        </w:rPr>
        <w:t>....................................................................................</w:t>
      </w:r>
      <w:r w:rsidR="00937723">
        <w:rPr>
          <w:rFonts w:ascii="Minion Pro" w:eastAsia="Times New Roman" w:hAnsi="Minion Pro" w:cs="Calibri"/>
          <w:color w:val="0A0A0A"/>
          <w:kern w:val="0"/>
          <w:shd w:val="clear" w:color="auto" w:fill="FFFFFF"/>
          <w:lang w:eastAsia="cs-CZ"/>
          <w14:ligatures w14:val="none"/>
        </w:rPr>
        <w:t>.................</w:t>
      </w:r>
    </w:p>
    <w:p w14:paraId="07BE2841" w14:textId="77777777"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4716D46" w14:textId="39BBD471" w:rsidR="00937723" w:rsidRPr="00892E97" w:rsidRDefault="00251395" w:rsidP="00892E97">
      <w:pPr>
        <w:spacing w:before="600" w:after="360"/>
        <w:rPr>
          <w:rFonts w:ascii="Minion Pro" w:eastAsia="Times New Roman" w:hAnsi="Minion Pro" w:cs="Calibri"/>
          <w:kern w:val="0"/>
          <w:lang w:eastAsia="cs-CZ"/>
          <w14:ligatures w14:val="none"/>
        </w:rPr>
      </w:pPr>
      <w:r w:rsidRPr="00937723">
        <w:rPr>
          <w:rFonts w:ascii="Minion Pro" w:eastAsia="Times New Roman" w:hAnsi="Minion Pro" w:cs="Calibri"/>
          <w:kern w:val="0"/>
          <w:lang w:eastAsia="cs-CZ"/>
          <w14:ligatures w14:val="none"/>
        </w:rPr>
        <w:t>Muž, narozený v lednu 2005, bezdětný</w:t>
      </w:r>
      <w:r w:rsidR="00892E97">
        <w:rPr>
          <w:rFonts w:ascii="Minion Pro" w:eastAsia="Times New Roman" w:hAnsi="Minion Pro" w:cs="Calibri"/>
          <w:kern w:val="0"/>
          <w:lang w:eastAsia="cs-CZ"/>
          <w14:ligatures w14:val="none"/>
        </w:rPr>
        <w:t xml:space="preserve"> </w:t>
      </w:r>
      <w:r w:rsidR="00937723" w:rsidRPr="00937723">
        <w:rPr>
          <w:rFonts w:ascii="Minion Pro" w:eastAsia="Times New Roman" w:hAnsi="Minion Pro" w:cs="Calibri"/>
          <w:color w:val="0A0A0A"/>
          <w:kern w:val="0"/>
          <w:shd w:val="clear" w:color="auto" w:fill="FFFFFF"/>
          <w:lang w:eastAsia="cs-CZ"/>
          <w14:ligatures w14:val="none"/>
        </w:rPr>
        <w:t>...............................................................................</w:t>
      </w:r>
      <w:r w:rsidR="00937723">
        <w:rPr>
          <w:rFonts w:ascii="Minion Pro" w:eastAsia="Times New Roman" w:hAnsi="Minion Pro" w:cs="Calibri"/>
          <w:color w:val="0A0A0A"/>
          <w:kern w:val="0"/>
          <w:shd w:val="clear" w:color="auto" w:fill="FFFFFF"/>
          <w:lang w:eastAsia="cs-CZ"/>
          <w14:ligatures w14:val="none"/>
        </w:rPr>
        <w:t>.................</w:t>
      </w:r>
    </w:p>
    <w:p w14:paraId="7E79E4CD" w14:textId="77777777"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20CBF8A2" w14:textId="51E09917" w:rsidR="00937723" w:rsidRPr="00892E97" w:rsidRDefault="00251395" w:rsidP="00892E97">
      <w:pPr>
        <w:spacing w:before="600" w:after="360"/>
        <w:rPr>
          <w:rFonts w:ascii="Minion Pro" w:eastAsia="Times New Roman" w:hAnsi="Minion Pro" w:cs="Calibri"/>
          <w:kern w:val="0"/>
          <w:lang w:eastAsia="cs-CZ"/>
          <w14:ligatures w14:val="none"/>
        </w:rPr>
      </w:pPr>
      <w:r w:rsidRPr="00937723">
        <w:rPr>
          <w:rFonts w:ascii="Minion Pro" w:eastAsia="Times New Roman" w:hAnsi="Minion Pro" w:cs="Calibri"/>
          <w:kern w:val="0"/>
          <w:lang w:eastAsia="cs-CZ"/>
          <w14:ligatures w14:val="none"/>
        </w:rPr>
        <w:t>Žena, narozená v lednu 1958, 1 dítě</w:t>
      </w:r>
      <w:r w:rsidR="00892E97">
        <w:rPr>
          <w:rFonts w:ascii="Minion Pro" w:eastAsia="Times New Roman" w:hAnsi="Minion Pro" w:cs="Calibri"/>
          <w:kern w:val="0"/>
          <w:lang w:eastAsia="cs-CZ"/>
          <w14:ligatures w14:val="none"/>
        </w:rPr>
        <w:t xml:space="preserve"> </w:t>
      </w:r>
      <w:r w:rsidR="00937723" w:rsidRPr="00937723">
        <w:rPr>
          <w:rFonts w:ascii="Minion Pro" w:eastAsia="Times New Roman" w:hAnsi="Minion Pro" w:cs="Calibri"/>
          <w:color w:val="0A0A0A"/>
          <w:kern w:val="0"/>
          <w:shd w:val="clear" w:color="auto" w:fill="FFFFFF"/>
          <w:lang w:eastAsia="cs-CZ"/>
          <w14:ligatures w14:val="none"/>
        </w:rPr>
        <w:t>....................................................................................</w:t>
      </w:r>
      <w:r w:rsidR="00937723">
        <w:rPr>
          <w:rFonts w:ascii="Minion Pro" w:eastAsia="Times New Roman" w:hAnsi="Minion Pro" w:cs="Calibri"/>
          <w:color w:val="0A0A0A"/>
          <w:kern w:val="0"/>
          <w:shd w:val="clear" w:color="auto" w:fill="FFFFFF"/>
          <w:lang w:eastAsia="cs-CZ"/>
          <w14:ligatures w14:val="none"/>
        </w:rPr>
        <w:t>.................</w:t>
      </w:r>
    </w:p>
    <w:p w14:paraId="4C0E32EC" w14:textId="77777777" w:rsidR="00937723" w:rsidRDefault="00937723" w:rsidP="0093772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EC2D6B5" w14:textId="77777777" w:rsidR="00251395" w:rsidRDefault="00251395" w:rsidP="00892E97">
      <w:pPr>
        <w:spacing w:line="360" w:lineRule="auto"/>
        <w:contextualSpacing/>
        <w:rPr>
          <w:rFonts w:ascii="Minion Pro" w:eastAsia="Times New Roman" w:hAnsi="Minion Pro" w:cs="Calibri"/>
          <w:b/>
          <w:bCs/>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937723" w14:paraId="0848AF9C" w14:textId="77777777" w:rsidTr="00865274">
        <w:trPr>
          <w:trHeight w:val="340"/>
        </w:trPr>
        <w:tc>
          <w:tcPr>
            <w:tcW w:w="421" w:type="dxa"/>
            <w:shd w:val="clear" w:color="auto" w:fill="003D70"/>
          </w:tcPr>
          <w:p w14:paraId="22035575" w14:textId="0B5F0604" w:rsidR="00937723" w:rsidRPr="000E0C9A" w:rsidRDefault="00937723" w:rsidP="00E745AA">
            <w:pPr>
              <w:rPr>
                <w:rFonts w:ascii="Minion Pro" w:hAnsi="Minion Pro"/>
                <w:b/>
                <w:bCs/>
                <w:sz w:val="28"/>
                <w:szCs w:val="28"/>
                <w:lang w:eastAsia="cs-CZ"/>
              </w:rPr>
            </w:pPr>
            <w:r>
              <w:rPr>
                <w:rFonts w:ascii="Minion Pro" w:hAnsi="Minion Pro"/>
                <w:b/>
                <w:bCs/>
                <w:sz w:val="36"/>
                <w:szCs w:val="36"/>
                <w:lang w:eastAsia="cs-CZ"/>
              </w:rPr>
              <w:t>4</w:t>
            </w:r>
          </w:p>
        </w:tc>
        <w:tc>
          <w:tcPr>
            <w:tcW w:w="8646" w:type="dxa"/>
            <w:vAlign w:val="center"/>
          </w:tcPr>
          <w:p w14:paraId="74F2237F" w14:textId="278EE5ED" w:rsidR="00937723" w:rsidRPr="002D347E" w:rsidRDefault="00937723" w:rsidP="00E745AA">
            <w:pPr>
              <w:rPr>
                <w:rFonts w:ascii="Minion Pro" w:hAnsi="Minion Pro"/>
                <w:b/>
                <w:bCs/>
                <w:sz w:val="28"/>
                <w:szCs w:val="28"/>
                <w:lang w:eastAsia="cs-CZ"/>
              </w:rPr>
            </w:pPr>
            <w:r>
              <w:rPr>
                <w:rFonts w:ascii="Minion Pro" w:hAnsi="Minion Pro"/>
                <w:b/>
                <w:bCs/>
                <w:color w:val="0073CF"/>
                <w:sz w:val="28"/>
                <w:szCs w:val="28"/>
                <w:lang w:eastAsia="cs-CZ"/>
              </w:rPr>
              <w:t>S</w:t>
            </w:r>
            <w:r w:rsidRPr="00937723">
              <w:rPr>
                <w:rFonts w:ascii="Minion Pro" w:hAnsi="Minion Pro"/>
                <w:b/>
                <w:bCs/>
                <w:color w:val="0073CF"/>
                <w:sz w:val="28"/>
                <w:szCs w:val="28"/>
                <w:lang w:eastAsia="cs-CZ"/>
              </w:rPr>
              <w:t>levy na dani z příjmů</w:t>
            </w:r>
          </w:p>
        </w:tc>
      </w:tr>
    </w:tbl>
    <w:p w14:paraId="6AB44D38" w14:textId="77777777" w:rsidR="00937723" w:rsidRPr="00E22405" w:rsidRDefault="00937723" w:rsidP="00937723">
      <w:pPr>
        <w:contextualSpacing/>
        <w:rPr>
          <w:rFonts w:ascii="Minion Pro" w:eastAsia="Times New Roman" w:hAnsi="Minion Pro" w:cs="Calibri"/>
          <w:b/>
          <w:bCs/>
          <w:kern w:val="0"/>
          <w:lang w:eastAsia="cs-CZ"/>
          <w14:ligatures w14:val="none"/>
        </w:rPr>
      </w:pPr>
    </w:p>
    <w:p w14:paraId="7604C287" w14:textId="77777777" w:rsidR="00251395" w:rsidRDefault="00251395" w:rsidP="003A23E6">
      <w:pPr>
        <w:spacing w:after="120"/>
        <w:contextualSpacing/>
        <w:jc w:val="both"/>
        <w:rPr>
          <w:rFonts w:ascii="Minion Pro" w:eastAsia="Calibri" w:hAnsi="Minion Pro" w:cs="Calibri"/>
          <w:kern w:val="0"/>
          <w:lang w:eastAsia="cs-CZ"/>
          <w14:ligatures w14:val="none"/>
        </w:rPr>
      </w:pPr>
      <w:r w:rsidRPr="00937723">
        <w:rPr>
          <w:rFonts w:ascii="Minion Pro" w:eastAsia="Times New Roman" w:hAnsi="Minion Pro" w:cs="Calibri"/>
          <w:kern w:val="0"/>
          <w:lang w:eastAsia="cs-CZ"/>
          <w14:ligatures w14:val="none"/>
        </w:rPr>
        <w:t xml:space="preserve">Doplňte do tabulky aktuální slevy na dani z příjmů. Informace najdete mimo jiné v zákoně o daních z příjmů v </w:t>
      </w:r>
      <w:r w:rsidRPr="00937723">
        <w:rPr>
          <w:rFonts w:ascii="Minion Pro" w:eastAsia="Calibri" w:hAnsi="Minion Pro" w:cs="Calibri"/>
          <w:kern w:val="0"/>
          <w:lang w:eastAsia="cs-CZ"/>
          <w14:ligatures w14:val="none"/>
        </w:rPr>
        <w:t>§ 35ba a daňové zvýhodnění na děti v § 35c.</w:t>
      </w:r>
    </w:p>
    <w:p w14:paraId="132B3570" w14:textId="77777777" w:rsidR="00937723" w:rsidRPr="00937723" w:rsidRDefault="00937723" w:rsidP="003A23E6">
      <w:pPr>
        <w:spacing w:after="120"/>
        <w:contextualSpacing/>
        <w:jc w:val="both"/>
        <w:rPr>
          <w:rFonts w:ascii="Minion Pro" w:eastAsia="Calibri" w:hAnsi="Minion Pro" w:cs="Calibri"/>
          <w:kern w:val="0"/>
          <w:lang w:eastAsia="cs-CZ"/>
          <w14:ligatures w14:val="none"/>
        </w:rPr>
      </w:pPr>
    </w:p>
    <w:p w14:paraId="18E0D4AA" w14:textId="4A9B6713" w:rsidR="00AE29B7" w:rsidRDefault="00251395" w:rsidP="003A23E6">
      <w:pPr>
        <w:jc w:val="both"/>
        <w:rPr>
          <w:rFonts w:ascii="Minion Pro" w:eastAsia="Calibri" w:hAnsi="Minion Pro" w:cs="Calibri"/>
          <w:i/>
          <w:iCs/>
          <w:kern w:val="0"/>
          <w:lang w:eastAsia="cs-CZ"/>
          <w14:ligatures w14:val="none"/>
        </w:rPr>
      </w:pPr>
      <w:r w:rsidRPr="00E22405">
        <w:rPr>
          <w:rFonts w:ascii="Minion Pro" w:eastAsia="Calibri" w:hAnsi="Minion Pro" w:cs="Calibri"/>
          <w:i/>
          <w:iCs/>
          <w:kern w:val="0"/>
          <w:lang w:eastAsia="cs-CZ"/>
          <w14:ligatures w14:val="none"/>
        </w:rPr>
        <w:t>Je pravděpodobné, že slevy jak ve svém druhu, tak výši se budou v čase měnit. Například sleva na studenta byla od roku 2024 zrušena a podle současného návrhu by měla být od roku 2027 znovu zavedena.</w:t>
      </w:r>
    </w:p>
    <w:p w14:paraId="1EF3A9DE" w14:textId="77777777" w:rsidR="00892E97" w:rsidRDefault="00892E97" w:rsidP="003A23E6">
      <w:pPr>
        <w:jc w:val="both"/>
        <w:rPr>
          <w:rFonts w:ascii="Minion Pro" w:eastAsia="Calibri" w:hAnsi="Minion Pro" w:cs="Calibri"/>
          <w:i/>
          <w:iCs/>
          <w:kern w:val="0"/>
          <w:lang w:eastAsia="cs-CZ"/>
          <w14:ligatures w14:val="none"/>
        </w:rPr>
      </w:pPr>
    </w:p>
    <w:tbl>
      <w:tblPr>
        <w:tblStyle w:val="Svtltabulkasmkou1zvraznn1"/>
        <w:tblW w:w="9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673"/>
        <w:gridCol w:w="2268"/>
        <w:gridCol w:w="2176"/>
      </w:tblGrid>
      <w:tr w:rsidR="00F70BD7" w:rsidRPr="00AE29B7" w14:paraId="6F460451" w14:textId="48DCA3C8" w:rsidTr="008652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bottom w:val="none" w:sz="0" w:space="0" w:color="auto"/>
            </w:tcBorders>
            <w:shd w:val="clear" w:color="auto" w:fill="F2F2F2" w:themeFill="background1" w:themeFillShade="F2"/>
          </w:tcPr>
          <w:p w14:paraId="6D89184A" w14:textId="1B81CC72" w:rsidR="00F70BD7" w:rsidRPr="00AE29B7" w:rsidRDefault="00F70BD7" w:rsidP="00E745AA">
            <w:pPr>
              <w:spacing w:before="120"/>
              <w:rPr>
                <w:rFonts w:ascii="Minion Pro" w:hAnsi="Minion Pro"/>
                <w:sz w:val="22"/>
                <w:szCs w:val="22"/>
                <w:lang w:eastAsia="cs-CZ"/>
              </w:rPr>
            </w:pPr>
            <w:r w:rsidRPr="00504D40">
              <w:rPr>
                <w:rFonts w:ascii="Minion Pro" w:hAnsi="Minion Pro"/>
                <w:sz w:val="22"/>
                <w:szCs w:val="22"/>
                <w:lang w:eastAsia="cs-CZ"/>
              </w:rPr>
              <w:t>Název slevy</w:t>
            </w:r>
          </w:p>
        </w:tc>
        <w:tc>
          <w:tcPr>
            <w:tcW w:w="2268" w:type="dxa"/>
            <w:tcBorders>
              <w:bottom w:val="none" w:sz="0" w:space="0" w:color="auto"/>
            </w:tcBorders>
            <w:shd w:val="clear" w:color="auto" w:fill="F2F2F2" w:themeFill="background1" w:themeFillShade="F2"/>
            <w:vAlign w:val="center"/>
          </w:tcPr>
          <w:p w14:paraId="24586C78" w14:textId="3AE8F8E0" w:rsidR="00F70BD7" w:rsidRPr="00AE29B7" w:rsidRDefault="00F70BD7" w:rsidP="00B86320">
            <w:pPr>
              <w:spacing w:before="120" w:after="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504D40">
              <w:rPr>
                <w:rFonts w:ascii="Minion Pro" w:hAnsi="Minion Pro"/>
                <w:sz w:val="22"/>
                <w:szCs w:val="22"/>
                <w:lang w:eastAsia="cs-CZ"/>
              </w:rPr>
              <w:t xml:space="preserve">Roční sleva </w:t>
            </w:r>
            <w:r>
              <w:rPr>
                <w:rFonts w:ascii="Minion Pro" w:hAnsi="Minion Pro"/>
                <w:sz w:val="22"/>
                <w:szCs w:val="22"/>
                <w:lang w:eastAsia="cs-CZ"/>
              </w:rPr>
              <w:br/>
            </w:r>
            <w:r w:rsidRPr="00504D40">
              <w:rPr>
                <w:rFonts w:ascii="Minion Pro" w:hAnsi="Minion Pro"/>
                <w:sz w:val="22"/>
                <w:szCs w:val="22"/>
                <w:u w:val="single"/>
                <w:lang w:eastAsia="cs-CZ"/>
              </w:rPr>
              <w:t xml:space="preserve">v </w:t>
            </w:r>
            <w:r w:rsidR="00DE5DA4">
              <w:rPr>
                <w:rFonts w:ascii="Minion Pro" w:hAnsi="Minion Pro"/>
                <w:sz w:val="22"/>
                <w:szCs w:val="22"/>
                <w:u w:val="single"/>
                <w:lang w:eastAsia="cs-CZ"/>
              </w:rPr>
              <w:t>roce 2025</w:t>
            </w:r>
          </w:p>
        </w:tc>
        <w:tc>
          <w:tcPr>
            <w:tcW w:w="2176" w:type="dxa"/>
            <w:tcBorders>
              <w:bottom w:val="none" w:sz="0" w:space="0" w:color="auto"/>
            </w:tcBorders>
            <w:shd w:val="clear" w:color="auto" w:fill="F2F2F2" w:themeFill="background1" w:themeFillShade="F2"/>
            <w:vAlign w:val="center"/>
          </w:tcPr>
          <w:p w14:paraId="5383F963" w14:textId="302BD53B" w:rsidR="00F70BD7" w:rsidRPr="00AE29B7" w:rsidRDefault="00F70BD7" w:rsidP="00B86320">
            <w:pPr>
              <w:spacing w:before="120" w:after="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504D40">
              <w:rPr>
                <w:rFonts w:ascii="Minion Pro" w:eastAsia="Times New Roman" w:hAnsi="Minion Pro" w:cs="Calibri"/>
                <w:kern w:val="0"/>
                <w:sz w:val="22"/>
                <w:szCs w:val="22"/>
                <w:lang w:eastAsia="cs-CZ"/>
                <w14:ligatures w14:val="none"/>
              </w:rPr>
              <w:t xml:space="preserve">Měsíční sleva </w:t>
            </w:r>
            <w:r w:rsidR="00DE5DA4">
              <w:rPr>
                <w:rFonts w:ascii="Minion Pro" w:eastAsia="Times New Roman" w:hAnsi="Minion Pro" w:cs="Calibri"/>
                <w:kern w:val="0"/>
                <w:sz w:val="22"/>
                <w:szCs w:val="22"/>
                <w:lang w:eastAsia="cs-CZ"/>
                <w14:ligatures w14:val="none"/>
              </w:rPr>
              <w:br/>
            </w:r>
            <w:r w:rsidRPr="00504D40">
              <w:rPr>
                <w:rFonts w:ascii="Minion Pro" w:eastAsia="Times New Roman" w:hAnsi="Minion Pro" w:cs="Calibri"/>
                <w:kern w:val="0"/>
                <w:sz w:val="22"/>
                <w:szCs w:val="22"/>
                <w:u w:val="single"/>
                <w:lang w:eastAsia="cs-CZ"/>
                <w14:ligatures w14:val="none"/>
              </w:rPr>
              <w:t>v</w:t>
            </w:r>
            <w:r w:rsidR="00DE5DA4">
              <w:rPr>
                <w:rFonts w:ascii="Minion Pro" w:eastAsia="Times New Roman" w:hAnsi="Minion Pro" w:cs="Calibri"/>
                <w:kern w:val="0"/>
                <w:sz w:val="22"/>
                <w:szCs w:val="22"/>
                <w:u w:val="single"/>
                <w:lang w:eastAsia="cs-CZ"/>
                <w14:ligatures w14:val="none"/>
              </w:rPr>
              <w:t> roce 2026</w:t>
            </w:r>
          </w:p>
        </w:tc>
      </w:tr>
      <w:tr w:rsidR="00F70BD7" w:rsidRPr="00314C4A" w14:paraId="117F573C" w14:textId="21C2477D"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6C2097A0" w14:textId="706A74D0" w:rsidR="00F70BD7" w:rsidRPr="00AE29B7" w:rsidRDefault="00F70BD7" w:rsidP="00F70BD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Poplatník</w:t>
            </w:r>
          </w:p>
        </w:tc>
        <w:tc>
          <w:tcPr>
            <w:tcW w:w="2268" w:type="dxa"/>
          </w:tcPr>
          <w:p w14:paraId="3965CD3C" w14:textId="77777777" w:rsidR="00F70BD7" w:rsidRPr="00314C4A" w:rsidRDefault="00F70BD7" w:rsidP="00F70BD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353D480C" w14:textId="77777777" w:rsidR="00F70BD7" w:rsidRPr="00314C4A" w:rsidRDefault="00F70BD7" w:rsidP="00F70BD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F70BD7" w:rsidRPr="00314C4A" w14:paraId="613DB8A0" w14:textId="7F08EB5A"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5D424381" w14:textId="6ED10F88" w:rsidR="00F70BD7" w:rsidRPr="00AE29B7" w:rsidRDefault="00F70BD7" w:rsidP="00F70BD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Manžel/manželka</w:t>
            </w:r>
          </w:p>
        </w:tc>
        <w:tc>
          <w:tcPr>
            <w:tcW w:w="2268" w:type="dxa"/>
          </w:tcPr>
          <w:p w14:paraId="52249A3B" w14:textId="77777777" w:rsidR="00F70BD7" w:rsidRPr="00314C4A" w:rsidRDefault="00F70BD7" w:rsidP="00F70BD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1439E6C4" w14:textId="77777777" w:rsidR="00F70BD7" w:rsidRPr="00314C4A" w:rsidRDefault="00F70BD7" w:rsidP="00F70BD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F70BD7" w:rsidRPr="00314C4A" w14:paraId="6A9765C1" w14:textId="53E5A47E"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17E0C13F" w14:textId="7560DC4F" w:rsidR="00F70BD7" w:rsidRPr="00AE29B7" w:rsidRDefault="00F70BD7" w:rsidP="00F70BD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Invalidní důchod I. a II. stupně</w:t>
            </w:r>
          </w:p>
        </w:tc>
        <w:tc>
          <w:tcPr>
            <w:tcW w:w="2268" w:type="dxa"/>
          </w:tcPr>
          <w:p w14:paraId="24624FAD" w14:textId="77777777" w:rsidR="00F70BD7" w:rsidRPr="00314C4A" w:rsidRDefault="00F70BD7" w:rsidP="00F70BD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2BE45C0D" w14:textId="77777777" w:rsidR="00F70BD7" w:rsidRPr="00314C4A" w:rsidRDefault="00F70BD7" w:rsidP="00F70BD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892E97" w:rsidRPr="00314C4A" w14:paraId="60F8C61A" w14:textId="2DB87367" w:rsidTr="00892E97">
        <w:tc>
          <w:tcPr>
            <w:cnfStyle w:val="001000000000" w:firstRow="0" w:lastRow="0" w:firstColumn="1" w:lastColumn="0" w:oddVBand="0" w:evenVBand="0" w:oddHBand="0" w:evenHBand="0" w:firstRowFirstColumn="0" w:firstRowLastColumn="0" w:lastRowFirstColumn="0" w:lastRowLastColumn="0"/>
            <w:tcW w:w="4673" w:type="dxa"/>
            <w:shd w:val="clear" w:color="auto" w:fill="F2F2F2" w:themeFill="background1" w:themeFillShade="F2"/>
            <w:tcMar>
              <w:top w:w="113" w:type="dxa"/>
              <w:left w:w="113" w:type="dxa"/>
              <w:bottom w:w="113" w:type="dxa"/>
              <w:right w:w="113" w:type="dxa"/>
            </w:tcMar>
          </w:tcPr>
          <w:p w14:paraId="4D278902" w14:textId="35CF9E59" w:rsidR="00892E97" w:rsidRPr="00AE29B7" w:rsidRDefault="00892E97" w:rsidP="00892E97">
            <w:pPr>
              <w:rPr>
                <w:rFonts w:ascii="Minion Pro" w:hAnsi="Minion Pro"/>
                <w:b w:val="0"/>
                <w:bCs w:val="0"/>
                <w:sz w:val="22"/>
                <w:szCs w:val="22"/>
                <w:lang w:eastAsia="cs-CZ"/>
              </w:rPr>
            </w:pPr>
            <w:r w:rsidRPr="00504D40">
              <w:rPr>
                <w:rFonts w:ascii="Minion Pro" w:hAnsi="Minion Pro"/>
                <w:sz w:val="22"/>
                <w:szCs w:val="22"/>
                <w:lang w:eastAsia="cs-CZ"/>
              </w:rPr>
              <w:lastRenderedPageBreak/>
              <w:t>Název slevy</w:t>
            </w:r>
          </w:p>
        </w:tc>
        <w:tc>
          <w:tcPr>
            <w:tcW w:w="2268" w:type="dxa"/>
            <w:shd w:val="clear" w:color="auto" w:fill="F2F2F2" w:themeFill="background1" w:themeFillShade="F2"/>
            <w:vAlign w:val="center"/>
          </w:tcPr>
          <w:p w14:paraId="00C00126" w14:textId="78FA8CBA"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504D40">
              <w:rPr>
                <w:rFonts w:ascii="Minion Pro" w:hAnsi="Minion Pro"/>
                <w:sz w:val="22"/>
                <w:szCs w:val="22"/>
                <w:lang w:eastAsia="cs-CZ"/>
              </w:rPr>
              <w:t xml:space="preserve">Roční sleva </w:t>
            </w:r>
            <w:r>
              <w:rPr>
                <w:rFonts w:ascii="Minion Pro" w:hAnsi="Minion Pro"/>
                <w:sz w:val="22"/>
                <w:szCs w:val="22"/>
                <w:lang w:eastAsia="cs-CZ"/>
              </w:rPr>
              <w:br/>
            </w:r>
            <w:r w:rsidRPr="00504D40">
              <w:rPr>
                <w:rFonts w:ascii="Minion Pro" w:hAnsi="Minion Pro"/>
                <w:sz w:val="22"/>
                <w:szCs w:val="22"/>
                <w:u w:val="single"/>
                <w:lang w:eastAsia="cs-CZ"/>
              </w:rPr>
              <w:t xml:space="preserve">v </w:t>
            </w:r>
            <w:r>
              <w:rPr>
                <w:rFonts w:ascii="Minion Pro" w:hAnsi="Minion Pro"/>
                <w:sz w:val="22"/>
                <w:szCs w:val="22"/>
                <w:u w:val="single"/>
                <w:lang w:eastAsia="cs-CZ"/>
              </w:rPr>
              <w:t>roce 2025</w:t>
            </w:r>
          </w:p>
        </w:tc>
        <w:tc>
          <w:tcPr>
            <w:tcW w:w="2176" w:type="dxa"/>
            <w:shd w:val="clear" w:color="auto" w:fill="F2F2F2" w:themeFill="background1" w:themeFillShade="F2"/>
            <w:vAlign w:val="center"/>
          </w:tcPr>
          <w:p w14:paraId="18300000" w14:textId="3EF5B7F4"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r w:rsidRPr="00504D40">
              <w:rPr>
                <w:rFonts w:ascii="Minion Pro" w:eastAsia="Times New Roman" w:hAnsi="Minion Pro" w:cs="Calibri"/>
                <w:kern w:val="0"/>
                <w:sz w:val="22"/>
                <w:szCs w:val="22"/>
                <w:lang w:eastAsia="cs-CZ"/>
                <w14:ligatures w14:val="none"/>
              </w:rPr>
              <w:t xml:space="preserve">Měsíční sleva </w:t>
            </w:r>
            <w:r>
              <w:rPr>
                <w:rFonts w:ascii="Minion Pro" w:eastAsia="Times New Roman" w:hAnsi="Minion Pro" w:cs="Calibri"/>
                <w:kern w:val="0"/>
                <w:sz w:val="22"/>
                <w:szCs w:val="22"/>
                <w:lang w:eastAsia="cs-CZ"/>
                <w14:ligatures w14:val="none"/>
              </w:rPr>
              <w:br/>
            </w:r>
            <w:r w:rsidRPr="00504D40">
              <w:rPr>
                <w:rFonts w:ascii="Minion Pro" w:eastAsia="Times New Roman" w:hAnsi="Minion Pro" w:cs="Calibri"/>
                <w:kern w:val="0"/>
                <w:sz w:val="22"/>
                <w:szCs w:val="22"/>
                <w:u w:val="single"/>
                <w:lang w:eastAsia="cs-CZ"/>
                <w14:ligatures w14:val="none"/>
              </w:rPr>
              <w:t>v</w:t>
            </w:r>
            <w:r>
              <w:rPr>
                <w:rFonts w:ascii="Minion Pro" w:eastAsia="Times New Roman" w:hAnsi="Minion Pro" w:cs="Calibri"/>
                <w:kern w:val="0"/>
                <w:sz w:val="22"/>
                <w:szCs w:val="22"/>
                <w:u w:val="single"/>
                <w:lang w:eastAsia="cs-CZ"/>
                <w14:ligatures w14:val="none"/>
              </w:rPr>
              <w:t> roce 2026</w:t>
            </w:r>
          </w:p>
        </w:tc>
      </w:tr>
      <w:tr w:rsidR="00892E97" w:rsidRPr="00314C4A" w14:paraId="3E150D90" w14:textId="0E8720E4"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42D4AF3C" w14:textId="256E53B6" w:rsidR="00892E97" w:rsidRPr="00AE29B7" w:rsidRDefault="00892E97" w:rsidP="00892E9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Invalidní důchod III. stupně</w:t>
            </w:r>
          </w:p>
        </w:tc>
        <w:tc>
          <w:tcPr>
            <w:tcW w:w="2268" w:type="dxa"/>
          </w:tcPr>
          <w:p w14:paraId="7453634A"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71059382"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892E97" w:rsidRPr="00314C4A" w14:paraId="0CA3809D" w14:textId="3D9F2C74"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48B61492" w14:textId="148E355A" w:rsidR="00892E97" w:rsidRPr="00AE29B7" w:rsidRDefault="00892E97" w:rsidP="00892E9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Držitel průkazu ZTP/P</w:t>
            </w:r>
          </w:p>
        </w:tc>
        <w:tc>
          <w:tcPr>
            <w:tcW w:w="2268" w:type="dxa"/>
          </w:tcPr>
          <w:p w14:paraId="0C3FF4EB"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1E792D91"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892E97" w:rsidRPr="00314C4A" w14:paraId="53300763" w14:textId="3FB8DF51"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7789C513" w14:textId="2EA17512" w:rsidR="00892E97" w:rsidRPr="00AE29B7" w:rsidRDefault="00892E97" w:rsidP="00892E9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Daňové zvýhodnění na 1. dítě</w:t>
            </w:r>
          </w:p>
        </w:tc>
        <w:tc>
          <w:tcPr>
            <w:tcW w:w="2268" w:type="dxa"/>
          </w:tcPr>
          <w:p w14:paraId="7B5A5306"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325C0F54"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892E97" w:rsidRPr="00314C4A" w14:paraId="06C56856" w14:textId="312555AF"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749844B1" w14:textId="0314EFEF" w:rsidR="00892E97" w:rsidRPr="00AE29B7" w:rsidRDefault="00892E97" w:rsidP="00892E97">
            <w:pPr>
              <w:rPr>
                <w:rFonts w:ascii="Minion Pro" w:hAnsi="Minion Pro"/>
                <w:b w:val="0"/>
                <w:bCs w:val="0"/>
                <w:sz w:val="22"/>
                <w:szCs w:val="22"/>
                <w:lang w:eastAsia="cs-CZ"/>
              </w:rPr>
            </w:pPr>
            <w:r w:rsidRPr="00990B12">
              <w:rPr>
                <w:rFonts w:ascii="Minion Pro" w:eastAsia="Times New Roman" w:hAnsi="Minion Pro" w:cs="Calibri"/>
                <w:b w:val="0"/>
                <w:bCs w:val="0"/>
                <w:kern w:val="0"/>
                <w:sz w:val="22"/>
                <w:szCs w:val="22"/>
                <w:lang w:eastAsia="cs-CZ"/>
                <w14:ligatures w14:val="none"/>
              </w:rPr>
              <w:t>Daňové zvýhodnění na 2. dítě</w:t>
            </w:r>
          </w:p>
        </w:tc>
        <w:tc>
          <w:tcPr>
            <w:tcW w:w="2268" w:type="dxa"/>
          </w:tcPr>
          <w:p w14:paraId="10903171"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0054FB63"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892E97" w:rsidRPr="00314C4A" w14:paraId="5CA265E7" w14:textId="77777777" w:rsidTr="00865274">
        <w:tc>
          <w:tcPr>
            <w:cnfStyle w:val="001000000000" w:firstRow="0" w:lastRow="0" w:firstColumn="1" w:lastColumn="0" w:oddVBand="0" w:evenVBand="0" w:oddHBand="0" w:evenHBand="0" w:firstRowFirstColumn="0" w:firstRowLastColumn="0" w:lastRowFirstColumn="0" w:lastRowLastColumn="0"/>
            <w:tcW w:w="4673" w:type="dxa"/>
            <w:tcMar>
              <w:top w:w="113" w:type="dxa"/>
              <w:left w:w="113" w:type="dxa"/>
              <w:bottom w:w="113" w:type="dxa"/>
              <w:right w:w="113" w:type="dxa"/>
            </w:tcMar>
          </w:tcPr>
          <w:p w14:paraId="2542DE05" w14:textId="554566BC" w:rsidR="00892E97" w:rsidRPr="00990B12" w:rsidRDefault="00892E97" w:rsidP="00892E97">
            <w:pPr>
              <w:rPr>
                <w:rFonts w:ascii="Minion Pro" w:eastAsia="Times New Roman" w:hAnsi="Minion Pro" w:cs="Calibri"/>
                <w:kern w:val="0"/>
                <w:sz w:val="22"/>
                <w:szCs w:val="22"/>
                <w:lang w:eastAsia="cs-CZ"/>
                <w14:ligatures w14:val="none"/>
              </w:rPr>
            </w:pPr>
            <w:r w:rsidRPr="00990B12">
              <w:rPr>
                <w:rFonts w:ascii="Minion Pro" w:eastAsia="Times New Roman" w:hAnsi="Minion Pro" w:cs="Calibri"/>
                <w:b w:val="0"/>
                <w:bCs w:val="0"/>
                <w:kern w:val="0"/>
                <w:sz w:val="22"/>
                <w:szCs w:val="22"/>
                <w:lang w:eastAsia="cs-CZ"/>
                <w14:ligatures w14:val="none"/>
              </w:rPr>
              <w:t>Daňové zvýhodnění na 3. a každé další dítě</w:t>
            </w:r>
          </w:p>
        </w:tc>
        <w:tc>
          <w:tcPr>
            <w:tcW w:w="2268" w:type="dxa"/>
          </w:tcPr>
          <w:p w14:paraId="114C3B76"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176" w:type="dxa"/>
          </w:tcPr>
          <w:p w14:paraId="3491E8F2" w14:textId="77777777" w:rsidR="00892E97" w:rsidRPr="00314C4A" w:rsidRDefault="00892E97" w:rsidP="00892E97">
            <w:pPr>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bl>
    <w:p w14:paraId="5103567F" w14:textId="21CB0542" w:rsidR="00251395" w:rsidRDefault="00251395" w:rsidP="00504D40">
      <w:pPr>
        <w:contextualSpacing/>
        <w:rPr>
          <w:rFonts w:ascii="Minion Pro" w:eastAsia="Times New Roman" w:hAnsi="Minion Pro" w:cs="Times New Roman"/>
          <w:kern w:val="0"/>
          <w:lang w:eastAsia="cs-CZ"/>
          <w14:ligatures w14:val="none"/>
        </w:rPr>
      </w:pPr>
    </w:p>
    <w:p w14:paraId="328CD0FA" w14:textId="01F6490F" w:rsidR="000735FC" w:rsidRDefault="000735FC" w:rsidP="00504D40">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504D40" w14:paraId="4A4908E2" w14:textId="77777777" w:rsidTr="00865274">
        <w:trPr>
          <w:trHeight w:val="340"/>
        </w:trPr>
        <w:tc>
          <w:tcPr>
            <w:tcW w:w="421" w:type="dxa"/>
            <w:shd w:val="clear" w:color="auto" w:fill="003D70"/>
          </w:tcPr>
          <w:p w14:paraId="20DB2939" w14:textId="4BEE5436" w:rsidR="00504D40" w:rsidRPr="000E0C9A" w:rsidRDefault="00504D40" w:rsidP="00E745AA">
            <w:pPr>
              <w:rPr>
                <w:rFonts w:ascii="Minion Pro" w:hAnsi="Minion Pro"/>
                <w:b/>
                <w:bCs/>
                <w:sz w:val="28"/>
                <w:szCs w:val="28"/>
                <w:lang w:eastAsia="cs-CZ"/>
              </w:rPr>
            </w:pPr>
            <w:r>
              <w:rPr>
                <w:rFonts w:ascii="Minion Pro" w:hAnsi="Minion Pro"/>
                <w:b/>
                <w:bCs/>
                <w:sz w:val="36"/>
                <w:szCs w:val="36"/>
                <w:lang w:eastAsia="cs-CZ"/>
              </w:rPr>
              <w:t>5</w:t>
            </w:r>
          </w:p>
        </w:tc>
        <w:tc>
          <w:tcPr>
            <w:tcW w:w="8646" w:type="dxa"/>
            <w:vAlign w:val="center"/>
          </w:tcPr>
          <w:p w14:paraId="12C9297B" w14:textId="16CAC249" w:rsidR="00504D40" w:rsidRPr="002D347E" w:rsidRDefault="00504D40" w:rsidP="00E745AA">
            <w:pPr>
              <w:rPr>
                <w:rFonts w:ascii="Minion Pro" w:hAnsi="Minion Pro"/>
                <w:b/>
                <w:bCs/>
                <w:sz w:val="28"/>
                <w:szCs w:val="28"/>
                <w:lang w:eastAsia="cs-CZ"/>
              </w:rPr>
            </w:pPr>
            <w:r w:rsidRPr="00504D40">
              <w:rPr>
                <w:rFonts w:ascii="Minion Pro" w:hAnsi="Minion Pro"/>
                <w:b/>
                <w:bCs/>
                <w:color w:val="0073CF"/>
                <w:sz w:val="28"/>
                <w:szCs w:val="28"/>
                <w:lang w:eastAsia="cs-CZ"/>
              </w:rPr>
              <w:t>Postup výpočtu čisté mzdy</w:t>
            </w:r>
          </w:p>
        </w:tc>
      </w:tr>
    </w:tbl>
    <w:p w14:paraId="61553012" w14:textId="2D8B1A0D" w:rsidR="00504D40" w:rsidRDefault="00504D40" w:rsidP="00504D40">
      <w:pPr>
        <w:contextualSpacing/>
        <w:rPr>
          <w:rFonts w:ascii="Minion Pro" w:eastAsia="Times New Roman" w:hAnsi="Minion Pro" w:cs="Times New Roman"/>
          <w:kern w:val="0"/>
          <w:lang w:eastAsia="cs-CZ"/>
          <w14:ligatures w14:val="none"/>
        </w:rPr>
      </w:pPr>
    </w:p>
    <w:p w14:paraId="47E30731" w14:textId="7BA5575F" w:rsidR="00D22DA4" w:rsidRDefault="00D22DA4" w:rsidP="00D22DA4">
      <w:pPr>
        <w:tabs>
          <w:tab w:val="num" w:pos="567"/>
        </w:tabs>
        <w:jc w:val="both"/>
        <w:rPr>
          <w:rFonts w:ascii="Minion Pro" w:eastAsia="Calibri" w:hAnsi="Minion Pro" w:cs="Calibri"/>
          <w:kern w:val="0"/>
          <w:lang w:eastAsia="cs-CZ"/>
          <w14:ligatures w14:val="none"/>
        </w:rPr>
      </w:pPr>
      <w:r>
        <w:rPr>
          <w:rFonts w:ascii="Minion Pro" w:eastAsia="Times New Roman" w:hAnsi="Minion Pro" w:cs="Calibri"/>
          <w:b/>
          <w:noProof/>
          <w:kern w:val="0"/>
          <w:lang w:eastAsia="cs-CZ"/>
        </w:rPr>
        <mc:AlternateContent>
          <mc:Choice Requires="wps">
            <w:drawing>
              <wp:anchor distT="0" distB="0" distL="71755" distR="71755" simplePos="0" relativeHeight="251665425" behindDoc="1" locked="0" layoutInCell="1" allowOverlap="1" wp14:anchorId="711AD39D" wp14:editId="6B9583F4">
                <wp:simplePos x="0" y="0"/>
                <wp:positionH relativeFrom="margin">
                  <wp:align>left</wp:align>
                </wp:positionH>
                <wp:positionV relativeFrom="paragraph">
                  <wp:posOffset>4678680</wp:posOffset>
                </wp:positionV>
                <wp:extent cx="5730240" cy="830580"/>
                <wp:effectExtent l="0" t="0" r="22860" b="26670"/>
                <wp:wrapTight wrapText="bothSides">
                  <wp:wrapPolygon edited="0">
                    <wp:start x="0" y="0"/>
                    <wp:lineTo x="0" y="21798"/>
                    <wp:lineTo x="21614" y="21798"/>
                    <wp:lineTo x="21614" y="0"/>
                    <wp:lineTo x="0" y="0"/>
                  </wp:wrapPolygon>
                </wp:wrapTight>
                <wp:docPr id="168182455"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5730240" cy="830580"/>
                        </a:xfrm>
                        <a:prstGeom prst="roundRect">
                          <a:avLst>
                            <a:gd name="adj" fmla="val 5612"/>
                          </a:avLst>
                        </a:prstGeom>
                        <a:noFill/>
                        <a:ln w="3175"/>
                      </wps:spPr>
                      <wps:style>
                        <a:lnRef idx="2">
                          <a:schemeClr val="dk1"/>
                        </a:lnRef>
                        <a:fillRef idx="1">
                          <a:schemeClr val="lt1"/>
                        </a:fillRef>
                        <a:effectRef idx="0">
                          <a:schemeClr val="dk1"/>
                        </a:effectRef>
                        <a:fontRef idx="minor">
                          <a:schemeClr val="dk1"/>
                        </a:fontRef>
                      </wps:style>
                      <wps:txbx>
                        <w:txbxContent>
                          <w:p w14:paraId="24B9B568" w14:textId="77777777" w:rsidR="00D22DA4" w:rsidRPr="00E22405" w:rsidRDefault="00D22DA4" w:rsidP="00D22DA4">
                            <w:pPr>
                              <w:ind w:left="142" w:right="70"/>
                              <w:jc w:val="both"/>
                              <w:rPr>
                                <w:rFonts w:ascii="Minion Pro" w:eastAsia="Times New Roman" w:hAnsi="Minion Pro" w:cs="Calibri"/>
                                <w:b/>
                                <w:color w:val="000000"/>
                                <w:kern w:val="0"/>
                                <w:lang w:eastAsia="cs-CZ"/>
                                <w14:ligatures w14:val="none"/>
                              </w:rPr>
                            </w:pPr>
                            <w:r>
                              <w:rPr>
                                <w:rFonts w:ascii="Minion Pro" w:eastAsia="Times New Roman" w:hAnsi="Minion Pro" w:cs="Calibri"/>
                                <w:b/>
                                <w:color w:val="000000"/>
                                <w:kern w:val="0"/>
                                <w:lang w:eastAsia="cs-CZ"/>
                                <w14:ligatures w14:val="none"/>
                              </w:rPr>
                              <w:t xml:space="preserve">F. </w:t>
                            </w:r>
                            <w:r w:rsidRPr="00E22405">
                              <w:rPr>
                                <w:rFonts w:ascii="Minion Pro" w:eastAsia="Times New Roman" w:hAnsi="Minion Pro" w:cs="Calibri"/>
                                <w:b/>
                                <w:color w:val="000000"/>
                                <w:kern w:val="0"/>
                                <w:lang w:eastAsia="cs-CZ"/>
                                <w14:ligatures w14:val="none"/>
                              </w:rPr>
                              <w:t>Výpočet čisté mzdy</w:t>
                            </w:r>
                          </w:p>
                          <w:p w14:paraId="0371284F" w14:textId="77777777" w:rsidR="00D22DA4" w:rsidRPr="00E22405" w:rsidRDefault="00D22DA4" w:rsidP="00D22DA4">
                            <w:pPr>
                              <w:ind w:left="142" w:right="68"/>
                              <w:jc w:val="both"/>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ČM = HM – ZP (4,5 %) – SP (7,1 %) – záloha na daň z příjmů (popřípadě + daňový bonus)</w:t>
                            </w:r>
                          </w:p>
                          <w:p w14:paraId="272403CA" w14:textId="77777777" w:rsidR="00D22DA4" w:rsidRPr="009F45C5" w:rsidRDefault="00D22DA4" w:rsidP="00D22DA4">
                            <w:pPr>
                              <w:spacing w:before="120"/>
                              <w:ind w:left="142" w:right="70"/>
                              <w:jc w:val="both"/>
                              <w:rPr>
                                <w:rFonts w:ascii="Minion Pro" w:hAnsi="Minion Pro"/>
                                <w:lang w:eastAsia="cs-CZ"/>
                              </w:rPr>
                            </w:pPr>
                            <w:r w:rsidRPr="00E22405">
                              <w:rPr>
                                <w:rFonts w:ascii="Minion Pro" w:eastAsia="Times New Roman" w:hAnsi="Minion Pro" w:cs="Calibri"/>
                                <w:kern w:val="0"/>
                                <w:lang w:eastAsia="cs-CZ"/>
                                <w14:ligatures w14:val="none"/>
                              </w:rPr>
                              <w:t>Poznámka: Uvedená procenta a sazby jsou platné pro rok 2026.</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1AD39D" id="Obdélník: se zakulacenými rohy 3" o:spid="_x0000_s1030" style="position:absolute;left:0;text-align:left;margin-left:0;margin-top:368.4pt;width:451.2pt;height:65.4pt;z-index:-251651055;visibility:visible;mso-wrap-style:square;mso-width-percent:0;mso-height-percent:0;mso-wrap-distance-left:5.65pt;mso-wrap-distance-top:0;mso-wrap-distance-right:5.65pt;mso-wrap-distance-bottom:0;mso-position-horizontal:left;mso-position-horizontal-relative:margin;mso-position-vertical:absolute;mso-position-vertical-relative:text;mso-width-percent:0;mso-height-percent:0;mso-width-relative:margin;mso-height-relative:margin;v-text-anchor:top" arcsize="36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" filled="f" strokecolor="black [3200]" strokeweight=".25pt">
                <v:stroke joinstyle="miter"/>
                <v:textbox inset="1mm,1mm,1mm,1mm">
                  <w:txbxContent>
                    <w:p w14:paraId="24B9B568" w14:textId="77777777" w:rsidR="00D22DA4" w:rsidRPr="00E22405" w:rsidRDefault="00D22DA4" w:rsidP="00D22DA4">
                      <w:pPr>
                        <w:ind w:left="142" w:right="70"/>
                        <w:jc w:val="both"/>
                        <w:rPr>
                          <w:rFonts w:ascii="Minion Pro" w:eastAsia="Times New Roman" w:hAnsi="Minion Pro" w:cs="Calibri"/>
                          <w:b/>
                          <w:color w:val="000000"/>
                          <w:kern w:val="0"/>
                          <w:lang w:eastAsia="cs-CZ"/>
                          <w14:ligatures w14:val="none"/>
                        </w:rPr>
                      </w:pPr>
                      <w:r>
                        <w:rPr>
                          <w:rFonts w:ascii="Minion Pro" w:eastAsia="Times New Roman" w:hAnsi="Minion Pro" w:cs="Calibri"/>
                          <w:b/>
                          <w:color w:val="000000"/>
                          <w:kern w:val="0"/>
                          <w:lang w:eastAsia="cs-CZ"/>
                          <w14:ligatures w14:val="none"/>
                        </w:rPr>
                        <w:t xml:space="preserve">F. </w:t>
                      </w:r>
                      <w:r w:rsidRPr="00E22405">
                        <w:rPr>
                          <w:rFonts w:ascii="Minion Pro" w:eastAsia="Times New Roman" w:hAnsi="Minion Pro" w:cs="Calibri"/>
                          <w:b/>
                          <w:color w:val="000000"/>
                          <w:kern w:val="0"/>
                          <w:lang w:eastAsia="cs-CZ"/>
                          <w14:ligatures w14:val="none"/>
                        </w:rPr>
                        <w:t>Výpočet čisté mzdy</w:t>
                      </w:r>
                    </w:p>
                    <w:p w14:paraId="0371284F" w14:textId="77777777" w:rsidR="00D22DA4" w:rsidRPr="00E22405" w:rsidRDefault="00D22DA4" w:rsidP="00D22DA4">
                      <w:pPr>
                        <w:ind w:left="142" w:right="68"/>
                        <w:jc w:val="both"/>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ČM = HM – ZP (4,5 %) – SP (7,1 %) – záloha na daň z příjmů (popřípadě + daňový bonus)</w:t>
                      </w:r>
                    </w:p>
                    <w:p w14:paraId="272403CA" w14:textId="77777777" w:rsidR="00D22DA4" w:rsidRPr="009F45C5" w:rsidRDefault="00D22DA4" w:rsidP="00D22DA4">
                      <w:pPr>
                        <w:spacing w:before="120"/>
                        <w:ind w:left="142" w:right="70"/>
                        <w:jc w:val="both"/>
                        <w:rPr>
                          <w:rFonts w:ascii="Minion Pro" w:hAnsi="Minion Pro"/>
                          <w:lang w:eastAsia="cs-CZ"/>
                        </w:rPr>
                      </w:pPr>
                      <w:r w:rsidRPr="00E22405">
                        <w:rPr>
                          <w:rFonts w:ascii="Minion Pro" w:eastAsia="Times New Roman" w:hAnsi="Minion Pro" w:cs="Calibri"/>
                          <w:kern w:val="0"/>
                          <w:lang w:eastAsia="cs-CZ"/>
                          <w14:ligatures w14:val="none"/>
                        </w:rPr>
                        <w:t>Poznámka: Uvedená procenta a sazby jsou platné pro rok 2026.</w:t>
                      </w:r>
                    </w:p>
                  </w:txbxContent>
                </v:textbox>
                <w10:wrap type="tight" anchorx="margin"/>
              </v:roundrect>
            </w:pict>
          </mc:Fallback>
        </mc:AlternateContent>
      </w:r>
      <w:r>
        <w:rPr>
          <w:rFonts w:ascii="Minion Pro" w:eastAsia="Times New Roman" w:hAnsi="Minion Pro" w:cs="Calibri"/>
          <w:b/>
          <w:noProof/>
          <w:kern w:val="0"/>
          <w:lang w:eastAsia="cs-CZ"/>
        </w:rPr>
        <mc:AlternateContent>
          <mc:Choice Requires="wps">
            <w:drawing>
              <wp:anchor distT="0" distB="0" distL="71755" distR="71755" simplePos="0" relativeHeight="251664401" behindDoc="1" locked="0" layoutInCell="1" allowOverlap="1" wp14:anchorId="67D7BE65" wp14:editId="41F2BC5D">
                <wp:simplePos x="0" y="0"/>
                <wp:positionH relativeFrom="margin">
                  <wp:align>left</wp:align>
                </wp:positionH>
                <wp:positionV relativeFrom="paragraph">
                  <wp:posOffset>3435350</wp:posOffset>
                </wp:positionV>
                <wp:extent cx="5768340" cy="1151890"/>
                <wp:effectExtent l="0" t="0" r="22860" b="10160"/>
                <wp:wrapTight wrapText="bothSides">
                  <wp:wrapPolygon edited="0">
                    <wp:start x="0" y="0"/>
                    <wp:lineTo x="0" y="21433"/>
                    <wp:lineTo x="21614" y="21433"/>
                    <wp:lineTo x="21614" y="0"/>
                    <wp:lineTo x="0" y="0"/>
                  </wp:wrapPolygon>
                </wp:wrapTight>
                <wp:docPr id="1823706392"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5768340" cy="1151890"/>
                        </a:xfrm>
                        <a:prstGeom prst="roundRect">
                          <a:avLst>
                            <a:gd name="adj" fmla="val 7671"/>
                          </a:avLst>
                        </a:prstGeom>
                        <a:noFill/>
                        <a:ln w="3175"/>
                      </wps:spPr>
                      <wps:style>
                        <a:lnRef idx="2">
                          <a:schemeClr val="dk1"/>
                        </a:lnRef>
                        <a:fillRef idx="1">
                          <a:schemeClr val="lt1"/>
                        </a:fillRef>
                        <a:effectRef idx="0">
                          <a:schemeClr val="dk1"/>
                        </a:effectRef>
                        <a:fontRef idx="minor">
                          <a:schemeClr val="dk1"/>
                        </a:fontRef>
                      </wps:style>
                      <wps:txbx>
                        <w:txbxContent>
                          <w:p w14:paraId="2BB232DA" w14:textId="77777777" w:rsidR="00D22DA4" w:rsidRPr="00E22405" w:rsidRDefault="00D22DA4" w:rsidP="00D22DA4">
                            <w:pPr>
                              <w:ind w:left="142" w:right="98"/>
                              <w:jc w:val="both"/>
                              <w:rPr>
                                <w:rFonts w:ascii="Minion Pro" w:eastAsia="Times New Roman" w:hAnsi="Minion Pro" w:cs="Calibri"/>
                                <w:color w:val="000000"/>
                                <w:kern w:val="0"/>
                                <w:lang w:eastAsia="cs-CZ"/>
                                <w14:ligatures w14:val="none"/>
                              </w:rPr>
                            </w:pPr>
                            <w:r>
                              <w:rPr>
                                <w:rFonts w:ascii="Minion Pro" w:eastAsia="Times New Roman" w:hAnsi="Minion Pro" w:cs="Calibri"/>
                                <w:b/>
                                <w:color w:val="000000"/>
                                <w:kern w:val="0"/>
                                <w:lang w:eastAsia="cs-CZ"/>
                                <w14:ligatures w14:val="none"/>
                              </w:rPr>
                              <w:t xml:space="preserve">E. </w:t>
                            </w:r>
                            <w:r w:rsidRPr="00E22405">
                              <w:rPr>
                                <w:rFonts w:ascii="Minion Pro" w:eastAsia="Times New Roman" w:hAnsi="Minion Pro" w:cs="Calibri"/>
                                <w:b/>
                                <w:color w:val="000000"/>
                                <w:kern w:val="0"/>
                                <w:lang w:eastAsia="cs-CZ"/>
                                <w14:ligatures w14:val="none"/>
                              </w:rPr>
                              <w:t>Vypočítáme zálohy na zdravotní a sociální pojištění</w:t>
                            </w:r>
                            <w:r w:rsidRPr="00E22405">
                              <w:rPr>
                                <w:rFonts w:ascii="Minion Pro" w:eastAsia="Times New Roman" w:hAnsi="Minion Pro" w:cs="Calibri"/>
                                <w:color w:val="000000"/>
                                <w:kern w:val="0"/>
                                <w:lang w:eastAsia="cs-CZ"/>
                                <w14:ligatures w14:val="none"/>
                              </w:rPr>
                              <w:t>, které za sebe odvádí zaměstnanec, tedy se odečítá z hrubé mzdy. SP a ZP zaokrouhlujeme vždy na koruny nahoru (ne matematicky).</w:t>
                            </w:r>
                          </w:p>
                          <w:p w14:paraId="6E55A032" w14:textId="77777777" w:rsidR="00D22DA4" w:rsidRDefault="00D22DA4" w:rsidP="00D22DA4">
                            <w:pPr>
                              <w:numPr>
                                <w:ilvl w:val="0"/>
                                <w:numId w:val="10"/>
                              </w:numPr>
                              <w:tabs>
                                <w:tab w:val="num" w:pos="567"/>
                              </w:tabs>
                              <w:ind w:left="426" w:right="98" w:hanging="270"/>
                              <w:jc w:val="both"/>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7,1 % z HM odvod na sociální pojištění zaměstnance.</w:t>
                            </w:r>
                          </w:p>
                          <w:p w14:paraId="65EF978C" w14:textId="77777777" w:rsidR="00D22DA4" w:rsidRPr="009F45C5" w:rsidRDefault="00D22DA4" w:rsidP="00D22DA4">
                            <w:pPr>
                              <w:numPr>
                                <w:ilvl w:val="0"/>
                                <w:numId w:val="10"/>
                              </w:numPr>
                              <w:tabs>
                                <w:tab w:val="num" w:pos="567"/>
                              </w:tabs>
                              <w:ind w:left="426" w:right="98" w:hanging="270"/>
                              <w:jc w:val="both"/>
                              <w:rPr>
                                <w:rFonts w:ascii="Minion Pro" w:eastAsia="Times New Roman" w:hAnsi="Minion Pro" w:cs="Calibri"/>
                                <w:color w:val="000000"/>
                                <w:kern w:val="0"/>
                                <w:lang w:eastAsia="cs-CZ"/>
                                <w14:ligatures w14:val="none"/>
                              </w:rPr>
                            </w:pPr>
                            <w:r w:rsidRPr="009F45C5">
                              <w:rPr>
                                <w:rFonts w:ascii="Minion Pro" w:eastAsia="Times New Roman" w:hAnsi="Minion Pro" w:cs="Calibri"/>
                                <w:color w:val="000000"/>
                                <w:kern w:val="0"/>
                                <w:lang w:eastAsia="cs-CZ"/>
                                <w14:ligatures w14:val="none"/>
                              </w:rPr>
                              <w:t>4,5 % z HM odvod na zdravotní pojištění zaměstnance.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D7BE65" id="_x0000_s1031" style="position:absolute;left:0;text-align:left;margin-left:0;margin-top:270.5pt;width:454.2pt;height:90.7pt;z-index:-251652079;visibility:visible;mso-wrap-style:square;mso-width-percent:0;mso-height-percent:0;mso-wrap-distance-left:5.65pt;mso-wrap-distance-top:0;mso-wrap-distance-right:5.65pt;mso-wrap-distance-bottom:0;mso-position-horizontal:left;mso-position-horizontal-relative:margin;mso-position-vertical:absolute;mso-position-vertical-relative:text;mso-width-percent:0;mso-height-percent:0;mso-width-relative:margin;mso-height-relative:margin;v-text-anchor:top" arcsize="5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" filled="f" strokecolor="black [3200]" strokeweight=".25pt">
                <v:stroke joinstyle="miter"/>
                <v:textbox inset="1mm,1mm,1mm,1mm">
                  <w:txbxContent>
                    <w:p w14:paraId="2BB232DA" w14:textId="77777777" w:rsidR="00D22DA4" w:rsidRPr="00E22405" w:rsidRDefault="00D22DA4" w:rsidP="00D22DA4">
                      <w:pPr>
                        <w:ind w:left="142" w:right="98"/>
                        <w:jc w:val="both"/>
                        <w:rPr>
                          <w:rFonts w:ascii="Minion Pro" w:eastAsia="Times New Roman" w:hAnsi="Minion Pro" w:cs="Calibri"/>
                          <w:color w:val="000000"/>
                          <w:kern w:val="0"/>
                          <w:lang w:eastAsia="cs-CZ"/>
                          <w14:ligatures w14:val="none"/>
                        </w:rPr>
                      </w:pPr>
                      <w:r>
                        <w:rPr>
                          <w:rFonts w:ascii="Minion Pro" w:eastAsia="Times New Roman" w:hAnsi="Minion Pro" w:cs="Calibri"/>
                          <w:b/>
                          <w:color w:val="000000"/>
                          <w:kern w:val="0"/>
                          <w:lang w:eastAsia="cs-CZ"/>
                          <w14:ligatures w14:val="none"/>
                        </w:rPr>
                        <w:t xml:space="preserve">E. </w:t>
                      </w:r>
                      <w:r w:rsidRPr="00E22405">
                        <w:rPr>
                          <w:rFonts w:ascii="Minion Pro" w:eastAsia="Times New Roman" w:hAnsi="Minion Pro" w:cs="Calibri"/>
                          <w:b/>
                          <w:color w:val="000000"/>
                          <w:kern w:val="0"/>
                          <w:lang w:eastAsia="cs-CZ"/>
                          <w14:ligatures w14:val="none"/>
                        </w:rPr>
                        <w:t>Vypočítáme zálohy na zdravotní a sociální pojištění</w:t>
                      </w:r>
                      <w:r w:rsidRPr="00E22405">
                        <w:rPr>
                          <w:rFonts w:ascii="Minion Pro" w:eastAsia="Times New Roman" w:hAnsi="Minion Pro" w:cs="Calibri"/>
                          <w:color w:val="000000"/>
                          <w:kern w:val="0"/>
                          <w:lang w:eastAsia="cs-CZ"/>
                          <w14:ligatures w14:val="none"/>
                        </w:rPr>
                        <w:t>, které za sebe odvádí zaměstnanec, tedy se odečítá z hrubé mzdy. SP a ZP zaokrouhlujeme vždy na koruny nahoru (ne matematicky).</w:t>
                      </w:r>
                    </w:p>
                    <w:p w14:paraId="6E55A032" w14:textId="77777777" w:rsidR="00D22DA4" w:rsidRDefault="00D22DA4" w:rsidP="00D22DA4">
                      <w:pPr>
                        <w:numPr>
                          <w:ilvl w:val="0"/>
                          <w:numId w:val="10"/>
                        </w:numPr>
                        <w:tabs>
                          <w:tab w:val="num" w:pos="567"/>
                        </w:tabs>
                        <w:ind w:left="426" w:right="98" w:hanging="270"/>
                        <w:jc w:val="both"/>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7,1 % z HM odvod na sociální pojištění zaměstnance.</w:t>
                      </w:r>
                    </w:p>
                    <w:p w14:paraId="65EF978C" w14:textId="77777777" w:rsidR="00D22DA4" w:rsidRPr="009F45C5" w:rsidRDefault="00D22DA4" w:rsidP="00D22DA4">
                      <w:pPr>
                        <w:numPr>
                          <w:ilvl w:val="0"/>
                          <w:numId w:val="10"/>
                        </w:numPr>
                        <w:tabs>
                          <w:tab w:val="num" w:pos="567"/>
                        </w:tabs>
                        <w:ind w:left="426" w:right="98" w:hanging="270"/>
                        <w:jc w:val="both"/>
                        <w:rPr>
                          <w:rFonts w:ascii="Minion Pro" w:eastAsia="Times New Roman" w:hAnsi="Minion Pro" w:cs="Calibri"/>
                          <w:color w:val="000000"/>
                          <w:kern w:val="0"/>
                          <w:lang w:eastAsia="cs-CZ"/>
                          <w14:ligatures w14:val="none"/>
                        </w:rPr>
                      </w:pPr>
                      <w:r w:rsidRPr="009F45C5">
                        <w:rPr>
                          <w:rFonts w:ascii="Minion Pro" w:eastAsia="Times New Roman" w:hAnsi="Minion Pro" w:cs="Calibri"/>
                          <w:color w:val="000000"/>
                          <w:kern w:val="0"/>
                          <w:lang w:eastAsia="cs-CZ"/>
                          <w14:ligatures w14:val="none"/>
                        </w:rPr>
                        <w:t>4,5 % z HM odvod na zdravotní pojištění zaměstnance.</w:t>
                      </w:r>
                    </w:p>
                  </w:txbxContent>
                </v:textbox>
                <w10:wrap type="tight" anchorx="margin"/>
              </v:roundrect>
            </w:pict>
          </mc:Fallback>
        </mc:AlternateContent>
      </w:r>
      <w:r>
        <w:rPr>
          <w:rFonts w:ascii="Minion Pro" w:eastAsia="Times New Roman" w:hAnsi="Minion Pro" w:cs="Calibri"/>
          <w:b/>
          <w:noProof/>
          <w:kern w:val="0"/>
          <w:lang w:eastAsia="cs-CZ"/>
        </w:rPr>
        <mc:AlternateContent>
          <mc:Choice Requires="wps">
            <w:drawing>
              <wp:anchor distT="0" distB="0" distL="71755" distR="71755" simplePos="0" relativeHeight="251663377" behindDoc="1" locked="0" layoutInCell="1" allowOverlap="1" wp14:anchorId="330F4B83" wp14:editId="554B945F">
                <wp:simplePos x="0" y="0"/>
                <wp:positionH relativeFrom="margin">
                  <wp:posOffset>2926080</wp:posOffset>
                </wp:positionH>
                <wp:positionV relativeFrom="paragraph">
                  <wp:posOffset>781685</wp:posOffset>
                </wp:positionV>
                <wp:extent cx="2842260" cy="2577465"/>
                <wp:effectExtent l="0" t="0" r="15240" b="13335"/>
                <wp:wrapTight wrapText="bothSides">
                  <wp:wrapPolygon edited="0">
                    <wp:start x="0" y="0"/>
                    <wp:lineTo x="0" y="21552"/>
                    <wp:lineTo x="21571" y="21552"/>
                    <wp:lineTo x="21571" y="0"/>
                    <wp:lineTo x="0" y="0"/>
                  </wp:wrapPolygon>
                </wp:wrapTight>
                <wp:docPr id="1993740815"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2842260" cy="2577465"/>
                        </a:xfrm>
                        <a:prstGeom prst="roundRect">
                          <a:avLst>
                            <a:gd name="adj" fmla="val 3194"/>
                          </a:avLst>
                        </a:prstGeom>
                        <a:noFill/>
                        <a:ln w="3175"/>
                      </wps:spPr>
                      <wps:style>
                        <a:lnRef idx="2">
                          <a:schemeClr val="dk1"/>
                        </a:lnRef>
                        <a:fillRef idx="1">
                          <a:schemeClr val="lt1"/>
                        </a:fillRef>
                        <a:effectRef idx="0">
                          <a:schemeClr val="dk1"/>
                        </a:effectRef>
                        <a:fontRef idx="minor">
                          <a:schemeClr val="dk1"/>
                        </a:fontRef>
                      </wps:style>
                      <wps:txbx>
                        <w:txbxContent>
                          <w:p w14:paraId="3395B997" w14:textId="77777777" w:rsidR="00D22DA4" w:rsidRPr="00031A92" w:rsidRDefault="00D22DA4" w:rsidP="00D22DA4">
                            <w:pPr>
                              <w:spacing w:after="120"/>
                              <w:ind w:left="142" w:right="170"/>
                              <w:jc w:val="both"/>
                              <w:rPr>
                                <w:rFonts w:ascii="Minion Pro" w:eastAsia="Times New Roman" w:hAnsi="Minion Pro" w:cs="Calibri"/>
                                <w:bCs/>
                                <w:color w:val="000000"/>
                                <w:kern w:val="0"/>
                                <w:lang w:eastAsia="cs-CZ"/>
                                <w14:ligatures w14:val="none"/>
                              </w:rPr>
                            </w:pPr>
                            <w:r w:rsidRPr="0030042B">
                              <w:rPr>
                                <w:rFonts w:ascii="Minion Pro" w:eastAsia="Times New Roman" w:hAnsi="Minion Pro" w:cs="Calibri"/>
                                <w:b/>
                                <w:bCs/>
                                <w:color w:val="000000"/>
                                <w:kern w:val="0"/>
                                <w:lang w:eastAsia="cs-CZ"/>
                                <w14:ligatures w14:val="none"/>
                              </w:rPr>
                              <w:t>D.</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 xml:space="preserve">Od vypočtené zálohy na daň </w:t>
                            </w:r>
                            <w:r w:rsidRPr="00E22405">
                              <w:rPr>
                                <w:rFonts w:ascii="Minion Pro" w:eastAsia="Times New Roman" w:hAnsi="Minion Pro" w:cs="Calibri"/>
                                <w:b/>
                                <w:color w:val="000000"/>
                                <w:kern w:val="0"/>
                                <w:lang w:eastAsia="cs-CZ"/>
                                <w14:ligatures w14:val="none"/>
                              </w:rPr>
                              <w:t>odečteme</w:t>
                            </w:r>
                            <w:r w:rsidRPr="00E22405">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b/>
                                <w:color w:val="000000"/>
                                <w:kern w:val="0"/>
                                <w:lang w:eastAsia="cs-CZ"/>
                                <w14:ligatures w14:val="none"/>
                              </w:rPr>
                              <w:t>daňové slevy a zvýhodnění na děti</w:t>
                            </w:r>
                            <w:r w:rsidRPr="00E22405">
                              <w:rPr>
                                <w:rFonts w:ascii="Minion Pro" w:eastAsia="Times New Roman" w:hAnsi="Minion Pro" w:cs="Calibri"/>
                                <w:color w:val="000000"/>
                                <w:kern w:val="0"/>
                                <w:lang w:eastAsia="cs-CZ"/>
                                <w14:ligatures w14:val="none"/>
                              </w:rPr>
                              <w:t xml:space="preserve">. To platí v případě, že poplatník má </w:t>
                            </w:r>
                            <w:r>
                              <w:rPr>
                                <w:rFonts w:ascii="Minion Pro" w:eastAsia="Times New Roman" w:hAnsi="Minion Pro" w:cs="Calibri"/>
                                <w:color w:val="000000"/>
                                <w:kern w:val="0"/>
                                <w:lang w:eastAsia="cs-CZ"/>
                                <w14:ligatures w14:val="none"/>
                              </w:rPr>
                              <w:br/>
                            </w:r>
                            <w:r w:rsidRPr="00E22405">
                              <w:rPr>
                                <w:rFonts w:ascii="Minion Pro" w:eastAsia="Times New Roman" w:hAnsi="Minion Pro" w:cs="Calibri"/>
                                <w:color w:val="000000"/>
                                <w:kern w:val="0"/>
                                <w:lang w:eastAsia="cs-CZ"/>
                                <w14:ligatures w14:val="none"/>
                              </w:rPr>
                              <w:t xml:space="preserve">u zaměstnavatele podepsané Prohlášení poplatníka k dani z příjmu FO. Pak vždy má minimálně nárok na slevu na poplatníka. V opačném případě se slevy neodečítají. Pokud se poplatník dostane při výpočtu zálohy do minusu, ale jen kvůli daňovému zvýhodnění na děti, pak se jedná o </w:t>
                            </w:r>
                            <w:r w:rsidRPr="00E22405">
                              <w:rPr>
                                <w:rFonts w:ascii="Minion Pro" w:eastAsia="Times New Roman" w:hAnsi="Minion Pro" w:cs="Calibri"/>
                                <w:b/>
                                <w:color w:val="000000"/>
                                <w:kern w:val="0"/>
                                <w:lang w:eastAsia="cs-CZ"/>
                                <w14:ligatures w14:val="none"/>
                              </w:rPr>
                              <w:t>daňový bonus</w:t>
                            </w:r>
                            <w:r w:rsidRPr="00E22405">
                              <w:rPr>
                                <w:rFonts w:ascii="Minion Pro" w:eastAsia="Times New Roman" w:hAnsi="Minion Pro" w:cs="Calibri"/>
                                <w:color w:val="000000"/>
                                <w:kern w:val="0"/>
                                <w:lang w:eastAsia="cs-CZ"/>
                                <w14:ligatures w14:val="none"/>
                              </w:rPr>
                              <w:t xml:space="preserve"> a tato částka se k hrubé mzdě připočítá.</w:t>
                            </w:r>
                          </w:p>
                          <w:p w14:paraId="11FDA6A2" w14:textId="77777777" w:rsidR="00D22DA4" w:rsidRDefault="00D22DA4" w:rsidP="00D22DA4"/>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0F4B83" id="_x0000_s1032" style="position:absolute;left:0;text-align:left;margin-left:230.4pt;margin-top:61.55pt;width:223.8pt;height:202.95pt;z-index:-251653103;visibility:visible;mso-wrap-style:square;mso-width-percent:0;mso-height-percent:0;mso-wrap-distance-left:5.65pt;mso-wrap-distance-top:0;mso-wrap-distance-right:5.65pt;mso-wrap-distance-bottom:0;mso-position-horizontal:absolute;mso-position-horizontal-relative:margin;mso-position-vertical:absolute;mso-position-vertical-relative:text;mso-width-percent:0;mso-height-percent:0;mso-width-relative:margin;mso-height-relative:margin;v-text-anchor:top" arcsize="20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" filled="f" strokecolor="black [3200]" strokeweight=".25pt">
                <v:stroke joinstyle="miter"/>
                <v:textbox inset="1mm,1mm,1mm,1mm">
                  <w:txbxContent>
                    <w:p w14:paraId="3395B997" w14:textId="77777777" w:rsidR="00D22DA4" w:rsidRPr="00031A92" w:rsidRDefault="00D22DA4" w:rsidP="00D22DA4">
                      <w:pPr>
                        <w:spacing w:after="120"/>
                        <w:ind w:left="142" w:right="170"/>
                        <w:jc w:val="both"/>
                        <w:rPr>
                          <w:rFonts w:ascii="Minion Pro" w:eastAsia="Times New Roman" w:hAnsi="Minion Pro" w:cs="Calibri"/>
                          <w:bCs/>
                          <w:color w:val="000000"/>
                          <w:kern w:val="0"/>
                          <w:lang w:eastAsia="cs-CZ"/>
                          <w14:ligatures w14:val="none"/>
                        </w:rPr>
                      </w:pPr>
                      <w:r w:rsidRPr="0030042B">
                        <w:rPr>
                          <w:rFonts w:ascii="Minion Pro" w:eastAsia="Times New Roman" w:hAnsi="Minion Pro" w:cs="Calibri"/>
                          <w:b/>
                          <w:bCs/>
                          <w:color w:val="000000"/>
                          <w:kern w:val="0"/>
                          <w:lang w:eastAsia="cs-CZ"/>
                          <w14:ligatures w14:val="none"/>
                        </w:rPr>
                        <w:t>D.</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 xml:space="preserve">Od vypočtené zálohy na daň </w:t>
                      </w:r>
                      <w:r w:rsidRPr="00E22405">
                        <w:rPr>
                          <w:rFonts w:ascii="Minion Pro" w:eastAsia="Times New Roman" w:hAnsi="Minion Pro" w:cs="Calibri"/>
                          <w:b/>
                          <w:color w:val="000000"/>
                          <w:kern w:val="0"/>
                          <w:lang w:eastAsia="cs-CZ"/>
                          <w14:ligatures w14:val="none"/>
                        </w:rPr>
                        <w:t>odečteme</w:t>
                      </w:r>
                      <w:r w:rsidRPr="00E22405">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b/>
                          <w:color w:val="000000"/>
                          <w:kern w:val="0"/>
                          <w:lang w:eastAsia="cs-CZ"/>
                          <w14:ligatures w14:val="none"/>
                        </w:rPr>
                        <w:t>daňové slevy a zvýhodnění na děti</w:t>
                      </w:r>
                      <w:r w:rsidRPr="00E22405">
                        <w:rPr>
                          <w:rFonts w:ascii="Minion Pro" w:eastAsia="Times New Roman" w:hAnsi="Minion Pro" w:cs="Calibri"/>
                          <w:color w:val="000000"/>
                          <w:kern w:val="0"/>
                          <w:lang w:eastAsia="cs-CZ"/>
                          <w14:ligatures w14:val="none"/>
                        </w:rPr>
                        <w:t xml:space="preserve">. To platí v případě, že poplatník má </w:t>
                      </w:r>
                      <w:r>
                        <w:rPr>
                          <w:rFonts w:ascii="Minion Pro" w:eastAsia="Times New Roman" w:hAnsi="Minion Pro" w:cs="Calibri"/>
                          <w:color w:val="000000"/>
                          <w:kern w:val="0"/>
                          <w:lang w:eastAsia="cs-CZ"/>
                          <w14:ligatures w14:val="none"/>
                        </w:rPr>
                        <w:br/>
                      </w:r>
                      <w:r w:rsidRPr="00E22405">
                        <w:rPr>
                          <w:rFonts w:ascii="Minion Pro" w:eastAsia="Times New Roman" w:hAnsi="Minion Pro" w:cs="Calibri"/>
                          <w:color w:val="000000"/>
                          <w:kern w:val="0"/>
                          <w:lang w:eastAsia="cs-CZ"/>
                          <w14:ligatures w14:val="none"/>
                        </w:rPr>
                        <w:t xml:space="preserve">u zaměstnavatele podepsané Prohlášení poplatníka k dani z příjmu FO. Pak vždy má minimálně nárok na slevu na poplatníka. V opačném případě se slevy neodečítají. Pokud se poplatník dostane při výpočtu zálohy do minusu, ale jen kvůli daňovému zvýhodnění na děti, pak se jedná o </w:t>
                      </w:r>
                      <w:r w:rsidRPr="00E22405">
                        <w:rPr>
                          <w:rFonts w:ascii="Minion Pro" w:eastAsia="Times New Roman" w:hAnsi="Minion Pro" w:cs="Calibri"/>
                          <w:b/>
                          <w:color w:val="000000"/>
                          <w:kern w:val="0"/>
                          <w:lang w:eastAsia="cs-CZ"/>
                          <w14:ligatures w14:val="none"/>
                        </w:rPr>
                        <w:t>daňový bonus</w:t>
                      </w:r>
                      <w:r w:rsidRPr="00E22405">
                        <w:rPr>
                          <w:rFonts w:ascii="Minion Pro" w:eastAsia="Times New Roman" w:hAnsi="Minion Pro" w:cs="Calibri"/>
                          <w:color w:val="000000"/>
                          <w:kern w:val="0"/>
                          <w:lang w:eastAsia="cs-CZ"/>
                          <w14:ligatures w14:val="none"/>
                        </w:rPr>
                        <w:t xml:space="preserve"> a tato částka se k hrubé mzdě připočítá.</w:t>
                      </w:r>
                    </w:p>
                    <w:p w14:paraId="11FDA6A2" w14:textId="77777777" w:rsidR="00D22DA4" w:rsidRDefault="00D22DA4" w:rsidP="00D22DA4"/>
                  </w:txbxContent>
                </v:textbox>
                <w10:wrap type="tight" anchorx="margin"/>
              </v:roundrect>
            </w:pict>
          </mc:Fallback>
        </mc:AlternateContent>
      </w:r>
      <w:r>
        <w:rPr>
          <w:rFonts w:ascii="Minion Pro" w:eastAsia="Times New Roman" w:hAnsi="Minion Pro" w:cs="Calibri"/>
          <w:b/>
          <w:noProof/>
          <w:kern w:val="0"/>
          <w:lang w:eastAsia="cs-CZ"/>
        </w:rPr>
        <mc:AlternateContent>
          <mc:Choice Requires="wps">
            <w:drawing>
              <wp:anchor distT="0" distB="0" distL="71755" distR="71755" simplePos="0" relativeHeight="251660305" behindDoc="1" locked="0" layoutInCell="1" allowOverlap="1" wp14:anchorId="5285E285" wp14:editId="47EBC07D">
                <wp:simplePos x="0" y="0"/>
                <wp:positionH relativeFrom="margin">
                  <wp:posOffset>-635</wp:posOffset>
                </wp:positionH>
                <wp:positionV relativeFrom="paragraph">
                  <wp:posOffset>760095</wp:posOffset>
                </wp:positionV>
                <wp:extent cx="2842260" cy="571500"/>
                <wp:effectExtent l="0" t="0" r="15240" b="19050"/>
                <wp:wrapTight wrapText="bothSides">
                  <wp:wrapPolygon edited="0">
                    <wp:start x="145" y="0"/>
                    <wp:lineTo x="0" y="720"/>
                    <wp:lineTo x="0" y="21600"/>
                    <wp:lineTo x="21571" y="21600"/>
                    <wp:lineTo x="21571" y="720"/>
                    <wp:lineTo x="21426" y="0"/>
                    <wp:lineTo x="145" y="0"/>
                  </wp:wrapPolygon>
                </wp:wrapTight>
                <wp:docPr id="88044016"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2842260" cy="571500"/>
                        </a:xfrm>
                        <a:prstGeom prst="round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txbx>
                        <w:txbxContent>
                          <w:p w14:paraId="3F5B915F" w14:textId="77777777" w:rsidR="00D22DA4" w:rsidRDefault="00D22DA4" w:rsidP="00D22DA4">
                            <w:pPr>
                              <w:ind w:left="142"/>
                              <w:contextualSpacing/>
                              <w:rPr>
                                <w:rFonts w:ascii="Minion Pro" w:eastAsia="Times New Roman" w:hAnsi="Minion Pro" w:cs="Calibri"/>
                                <w:color w:val="000000"/>
                                <w:kern w:val="0"/>
                                <w:lang w:eastAsia="cs-CZ"/>
                                <w14:ligatures w14:val="none"/>
                              </w:rPr>
                            </w:pPr>
                            <w:r>
                              <w:rPr>
                                <w:rFonts w:ascii="Minion Pro" w:eastAsia="Times New Roman" w:hAnsi="Minion Pro" w:cs="Calibri"/>
                                <w:b/>
                                <w:color w:val="000000"/>
                                <w:kern w:val="0"/>
                                <w:lang w:eastAsia="cs-CZ"/>
                                <w14:ligatures w14:val="none"/>
                              </w:rPr>
                              <w:t xml:space="preserve">A. </w:t>
                            </w:r>
                            <w:r w:rsidRPr="00E22405">
                              <w:rPr>
                                <w:rFonts w:ascii="Minion Pro" w:eastAsia="Times New Roman" w:hAnsi="Minion Pro" w:cs="Calibri"/>
                                <w:b/>
                                <w:color w:val="000000"/>
                                <w:kern w:val="0"/>
                                <w:lang w:eastAsia="cs-CZ"/>
                                <w14:ligatures w14:val="none"/>
                              </w:rPr>
                              <w:t>Základ daně</w:t>
                            </w:r>
                            <w:r w:rsidRPr="00E22405">
                              <w:rPr>
                                <w:rFonts w:ascii="Minion Pro" w:eastAsia="Times New Roman" w:hAnsi="Minion Pro" w:cs="Calibri"/>
                                <w:color w:val="000000"/>
                                <w:kern w:val="0"/>
                                <w:lang w:eastAsia="cs-CZ"/>
                                <w14:ligatures w14:val="none"/>
                              </w:rPr>
                              <w:t xml:space="preserve"> </w:t>
                            </w:r>
                          </w:p>
                          <w:p w14:paraId="36E4B544" w14:textId="77777777" w:rsidR="00D22DA4" w:rsidRDefault="00D22DA4" w:rsidP="00D22DA4">
                            <w:pPr>
                              <w:ind w:left="142"/>
                            </w:pPr>
                            <w:r>
                              <w:rPr>
                                <w:rFonts w:ascii="Minion Pro" w:eastAsia="Times New Roman" w:hAnsi="Minion Pro" w:cs="Calibri"/>
                                <w:color w:val="000000"/>
                                <w:kern w:val="0"/>
                                <w:lang w:eastAsia="cs-CZ"/>
                                <w14:ligatures w14:val="none"/>
                              </w:rPr>
                              <w:t xml:space="preserve">Základ daně </w:t>
                            </w:r>
                            <w:r w:rsidRPr="00E22405">
                              <w:rPr>
                                <w:rFonts w:ascii="Minion Pro" w:eastAsia="Times New Roman" w:hAnsi="Minion Pro" w:cs="Calibri"/>
                                <w:color w:val="000000"/>
                                <w:kern w:val="0"/>
                                <w:lang w:eastAsia="cs-CZ"/>
                                <w14:ligatures w14:val="none"/>
                              </w:rPr>
                              <w:t>(ZD) = hrubá mzda (HM)</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85E285" id="_x0000_s1033" style="position:absolute;left:0;text-align:left;margin-left:-.05pt;margin-top:59.85pt;width:223.8pt;height:45pt;z-index:-251656175;visibility:visible;mso-wrap-style:square;mso-width-percent:0;mso-height-percent:0;mso-wrap-distance-left:5.65pt;mso-wrap-distance-top:0;mso-wrap-distance-right:5.65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" filled="f" strokecolor="black [3213]" strokeweight=".25pt">
                <v:stroke joinstyle="miter"/>
                <v:textbox inset="1mm,1mm,1mm,1mm">
                  <w:txbxContent>
                    <w:p w14:paraId="3F5B915F" w14:textId="77777777" w:rsidR="00D22DA4" w:rsidRDefault="00D22DA4" w:rsidP="00D22DA4">
                      <w:pPr>
                        <w:ind w:left="142"/>
                        <w:contextualSpacing/>
                        <w:rPr>
                          <w:rFonts w:ascii="Minion Pro" w:eastAsia="Times New Roman" w:hAnsi="Minion Pro" w:cs="Calibri"/>
                          <w:color w:val="000000"/>
                          <w:kern w:val="0"/>
                          <w:lang w:eastAsia="cs-CZ"/>
                          <w14:ligatures w14:val="none"/>
                        </w:rPr>
                      </w:pPr>
                      <w:r>
                        <w:rPr>
                          <w:rFonts w:ascii="Minion Pro" w:eastAsia="Times New Roman" w:hAnsi="Minion Pro" w:cs="Calibri"/>
                          <w:b/>
                          <w:color w:val="000000"/>
                          <w:kern w:val="0"/>
                          <w:lang w:eastAsia="cs-CZ"/>
                          <w14:ligatures w14:val="none"/>
                        </w:rPr>
                        <w:t xml:space="preserve">A. </w:t>
                      </w:r>
                      <w:r w:rsidRPr="00E22405">
                        <w:rPr>
                          <w:rFonts w:ascii="Minion Pro" w:eastAsia="Times New Roman" w:hAnsi="Minion Pro" w:cs="Calibri"/>
                          <w:b/>
                          <w:color w:val="000000"/>
                          <w:kern w:val="0"/>
                          <w:lang w:eastAsia="cs-CZ"/>
                          <w14:ligatures w14:val="none"/>
                        </w:rPr>
                        <w:t>Základ daně</w:t>
                      </w:r>
                      <w:r w:rsidRPr="00E22405">
                        <w:rPr>
                          <w:rFonts w:ascii="Minion Pro" w:eastAsia="Times New Roman" w:hAnsi="Minion Pro" w:cs="Calibri"/>
                          <w:color w:val="000000"/>
                          <w:kern w:val="0"/>
                          <w:lang w:eastAsia="cs-CZ"/>
                          <w14:ligatures w14:val="none"/>
                        </w:rPr>
                        <w:t xml:space="preserve"> </w:t>
                      </w:r>
                    </w:p>
                    <w:p w14:paraId="36E4B544" w14:textId="77777777" w:rsidR="00D22DA4" w:rsidRDefault="00D22DA4" w:rsidP="00D22DA4">
                      <w:pPr>
                        <w:ind w:left="142"/>
                      </w:pPr>
                      <w:r>
                        <w:rPr>
                          <w:rFonts w:ascii="Minion Pro" w:eastAsia="Times New Roman" w:hAnsi="Minion Pro" w:cs="Calibri"/>
                          <w:color w:val="000000"/>
                          <w:kern w:val="0"/>
                          <w:lang w:eastAsia="cs-CZ"/>
                          <w14:ligatures w14:val="none"/>
                        </w:rPr>
                        <w:t xml:space="preserve">Základ daně </w:t>
                      </w:r>
                      <w:r w:rsidRPr="00E22405">
                        <w:rPr>
                          <w:rFonts w:ascii="Minion Pro" w:eastAsia="Times New Roman" w:hAnsi="Minion Pro" w:cs="Calibri"/>
                          <w:color w:val="000000"/>
                          <w:kern w:val="0"/>
                          <w:lang w:eastAsia="cs-CZ"/>
                          <w14:ligatures w14:val="none"/>
                        </w:rPr>
                        <w:t>(ZD) = hrubá mzda (HM)</w:t>
                      </w:r>
                    </w:p>
                  </w:txbxContent>
                </v:textbox>
                <w10:wrap type="tight" anchorx="margin"/>
              </v:roundrect>
            </w:pict>
          </mc:Fallback>
        </mc:AlternateContent>
      </w:r>
      <w:r>
        <w:rPr>
          <w:rFonts w:ascii="Minion Pro" w:eastAsia="Times New Roman" w:hAnsi="Minion Pro" w:cs="Calibri"/>
          <w:b/>
          <w:noProof/>
          <w:kern w:val="0"/>
          <w:lang w:eastAsia="cs-CZ"/>
        </w:rPr>
        <mc:AlternateContent>
          <mc:Choice Requires="wps">
            <w:drawing>
              <wp:anchor distT="0" distB="0" distL="71755" distR="71755" simplePos="0" relativeHeight="251662353" behindDoc="1" locked="0" layoutInCell="1" allowOverlap="1" wp14:anchorId="1BD25F10" wp14:editId="47097BE5">
                <wp:simplePos x="0" y="0"/>
                <wp:positionH relativeFrom="margin">
                  <wp:align>left</wp:align>
                </wp:positionH>
                <wp:positionV relativeFrom="paragraph">
                  <wp:posOffset>2061845</wp:posOffset>
                </wp:positionV>
                <wp:extent cx="2849245" cy="1228725"/>
                <wp:effectExtent l="0" t="0" r="27305" b="28575"/>
                <wp:wrapTight wrapText="bothSides">
                  <wp:wrapPolygon edited="0">
                    <wp:start x="0" y="0"/>
                    <wp:lineTo x="0" y="21767"/>
                    <wp:lineTo x="21663" y="21767"/>
                    <wp:lineTo x="21663" y="0"/>
                    <wp:lineTo x="0" y="0"/>
                  </wp:wrapPolygon>
                </wp:wrapTight>
                <wp:docPr id="973546516"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2849245" cy="1228725"/>
                        </a:xfrm>
                        <a:prstGeom prst="roundRect">
                          <a:avLst>
                            <a:gd name="adj" fmla="val 5612"/>
                          </a:avLst>
                        </a:prstGeom>
                        <a:noFill/>
                        <a:ln w="3175"/>
                      </wps:spPr>
                      <wps:style>
                        <a:lnRef idx="2">
                          <a:schemeClr val="dk1"/>
                        </a:lnRef>
                        <a:fillRef idx="1">
                          <a:schemeClr val="lt1"/>
                        </a:fillRef>
                        <a:effectRef idx="0">
                          <a:schemeClr val="dk1"/>
                        </a:effectRef>
                        <a:fontRef idx="minor">
                          <a:schemeClr val="dk1"/>
                        </a:fontRef>
                      </wps:style>
                      <wps:txbx>
                        <w:txbxContent>
                          <w:p w14:paraId="4AEE40FC" w14:textId="77777777" w:rsidR="00D22DA4" w:rsidRPr="009F45C5" w:rsidRDefault="00D22DA4" w:rsidP="00D22DA4">
                            <w:pPr>
                              <w:ind w:left="142" w:right="81"/>
                              <w:jc w:val="both"/>
                              <w:rPr>
                                <w:rFonts w:ascii="Minion Pro" w:hAnsi="Minion Pro"/>
                                <w:lang w:eastAsia="cs-CZ"/>
                              </w:rPr>
                            </w:pPr>
                            <w:r w:rsidRPr="0030042B">
                              <w:rPr>
                                <w:rFonts w:ascii="Minion Pro" w:hAnsi="Minion Pro"/>
                                <w:b/>
                                <w:bCs/>
                                <w:lang w:eastAsia="cs-CZ"/>
                              </w:rPr>
                              <w:t>C.</w:t>
                            </w:r>
                            <w:r w:rsidRPr="009F45C5">
                              <w:rPr>
                                <w:rFonts w:ascii="Minion Pro" w:hAnsi="Minion Pro"/>
                                <w:lang w:eastAsia="cs-CZ"/>
                              </w:rPr>
                              <w:t xml:space="preserve"> Ze zaokrouhleného ZD spočítáme </w:t>
                            </w:r>
                            <w:r w:rsidRPr="009F45C5">
                              <w:rPr>
                                <w:rFonts w:ascii="Minion Pro" w:hAnsi="Minion Pro"/>
                                <w:b/>
                                <w:bCs/>
                                <w:lang w:eastAsia="cs-CZ"/>
                              </w:rPr>
                              <w:t>zálohu na daň z příjmů fyzických osob</w:t>
                            </w:r>
                            <w:r w:rsidRPr="009F45C5">
                              <w:rPr>
                                <w:rFonts w:ascii="Minion Pro" w:hAnsi="Minion Pro"/>
                                <w:lang w:eastAsia="cs-CZ"/>
                              </w:rPr>
                              <w:t>. ZD x sazba daně. Sazba daně v roce 2026 je 15 %, popř. 23 %, pokud měsíční příjem přesáhl trojnásobek průměrné mzdy.</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D25F10" id="_x0000_s1034" style="position:absolute;left:0;text-align:left;margin-left:0;margin-top:162.35pt;width:224.35pt;height:96.75pt;z-index:-251654127;visibility:visible;mso-wrap-style:square;mso-width-percent:0;mso-height-percent:0;mso-wrap-distance-left:5.65pt;mso-wrap-distance-top:0;mso-wrap-distance-right:5.65pt;mso-wrap-distance-bottom:0;mso-position-horizontal:left;mso-position-horizontal-relative:margin;mso-position-vertical:absolute;mso-position-vertical-relative:text;mso-width-percent:0;mso-height-percent:0;mso-width-relative:margin;mso-height-relative:margin;v-text-anchor:top" arcsize="36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" filled="f" strokecolor="black [3200]" strokeweight=".25pt">
                <v:stroke joinstyle="miter"/>
                <v:textbox inset="1mm,1mm,1mm,1mm">
                  <w:txbxContent>
                    <w:p w14:paraId="4AEE40FC" w14:textId="77777777" w:rsidR="00D22DA4" w:rsidRPr="009F45C5" w:rsidRDefault="00D22DA4" w:rsidP="00D22DA4">
                      <w:pPr>
                        <w:ind w:left="142" w:right="81"/>
                        <w:jc w:val="both"/>
                        <w:rPr>
                          <w:rFonts w:ascii="Minion Pro" w:hAnsi="Minion Pro"/>
                          <w:lang w:eastAsia="cs-CZ"/>
                        </w:rPr>
                      </w:pPr>
                      <w:r w:rsidRPr="0030042B">
                        <w:rPr>
                          <w:rFonts w:ascii="Minion Pro" w:hAnsi="Minion Pro"/>
                          <w:b/>
                          <w:bCs/>
                          <w:lang w:eastAsia="cs-CZ"/>
                        </w:rPr>
                        <w:t>C.</w:t>
                      </w:r>
                      <w:r w:rsidRPr="009F45C5">
                        <w:rPr>
                          <w:rFonts w:ascii="Minion Pro" w:hAnsi="Minion Pro"/>
                          <w:lang w:eastAsia="cs-CZ"/>
                        </w:rPr>
                        <w:t xml:space="preserve"> Ze zaokrouhleného ZD spočítáme </w:t>
                      </w:r>
                      <w:r w:rsidRPr="009F45C5">
                        <w:rPr>
                          <w:rFonts w:ascii="Minion Pro" w:hAnsi="Minion Pro"/>
                          <w:b/>
                          <w:bCs/>
                          <w:lang w:eastAsia="cs-CZ"/>
                        </w:rPr>
                        <w:t>zálohu na daň z příjmů fyzických osob</w:t>
                      </w:r>
                      <w:r w:rsidRPr="009F45C5">
                        <w:rPr>
                          <w:rFonts w:ascii="Minion Pro" w:hAnsi="Minion Pro"/>
                          <w:lang w:eastAsia="cs-CZ"/>
                        </w:rPr>
                        <w:t>. ZD x sazba daně. Sazba daně v roce 2026 je 15 %, popř. 23 %, pokud měsíční příjem přesáhl trojnásobek průměrné mzdy.</w:t>
                      </w:r>
                    </w:p>
                  </w:txbxContent>
                </v:textbox>
                <w10:wrap type="tight" anchorx="margin"/>
              </v:roundrect>
            </w:pict>
          </mc:Fallback>
        </mc:AlternateContent>
      </w:r>
      <w:r>
        <w:rPr>
          <w:rFonts w:ascii="Minion Pro" w:eastAsia="Times New Roman" w:hAnsi="Minion Pro" w:cs="Calibri"/>
          <w:b/>
          <w:noProof/>
          <w:kern w:val="0"/>
          <w:lang w:eastAsia="cs-CZ"/>
        </w:rPr>
        <mc:AlternateContent>
          <mc:Choice Requires="wps">
            <w:drawing>
              <wp:anchor distT="0" distB="0" distL="71755" distR="71755" simplePos="0" relativeHeight="251661329" behindDoc="1" locked="0" layoutInCell="1" allowOverlap="1" wp14:anchorId="37238E59" wp14:editId="11235B18">
                <wp:simplePos x="0" y="0"/>
                <wp:positionH relativeFrom="margin">
                  <wp:posOffset>-635</wp:posOffset>
                </wp:positionH>
                <wp:positionV relativeFrom="paragraph">
                  <wp:posOffset>1398905</wp:posOffset>
                </wp:positionV>
                <wp:extent cx="2842260" cy="571500"/>
                <wp:effectExtent l="0" t="0" r="15240" b="19050"/>
                <wp:wrapTight wrapText="bothSides">
                  <wp:wrapPolygon edited="0">
                    <wp:start x="145" y="0"/>
                    <wp:lineTo x="0" y="720"/>
                    <wp:lineTo x="0" y="21600"/>
                    <wp:lineTo x="21571" y="21600"/>
                    <wp:lineTo x="21571" y="720"/>
                    <wp:lineTo x="21426" y="0"/>
                    <wp:lineTo x="145" y="0"/>
                  </wp:wrapPolygon>
                </wp:wrapTight>
                <wp:docPr id="1825025734"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2842260" cy="571500"/>
                        </a:xfrm>
                        <a:prstGeom prst="roundRect">
                          <a:avLst/>
                        </a:prstGeom>
                        <a:noFill/>
                        <a:ln w="3175"/>
                      </wps:spPr>
                      <wps:style>
                        <a:lnRef idx="2">
                          <a:schemeClr val="dk1"/>
                        </a:lnRef>
                        <a:fillRef idx="1">
                          <a:schemeClr val="lt1"/>
                        </a:fillRef>
                        <a:effectRef idx="0">
                          <a:schemeClr val="dk1"/>
                        </a:effectRef>
                        <a:fontRef idx="minor">
                          <a:schemeClr val="dk1"/>
                        </a:fontRef>
                      </wps:style>
                      <wps:txbx>
                        <w:txbxContent>
                          <w:p w14:paraId="313FDCDD" w14:textId="77777777" w:rsidR="00D22DA4" w:rsidRPr="00031A92" w:rsidRDefault="00D22DA4" w:rsidP="00D22DA4">
                            <w:pPr>
                              <w:ind w:left="142"/>
                              <w:jc w:val="both"/>
                              <w:rPr>
                                <w:rFonts w:ascii="Minion Pro" w:eastAsia="Times New Roman" w:hAnsi="Minion Pro" w:cs="Calibri"/>
                                <w:bCs/>
                                <w:color w:val="000000"/>
                                <w:kern w:val="0"/>
                                <w:lang w:eastAsia="cs-CZ"/>
                                <w14:ligatures w14:val="none"/>
                              </w:rPr>
                            </w:pPr>
                            <w:r w:rsidRPr="00031A92">
                              <w:rPr>
                                <w:rFonts w:ascii="Minion Pro" w:eastAsia="Times New Roman" w:hAnsi="Minion Pro" w:cs="Calibri"/>
                                <w:b/>
                                <w:color w:val="000000"/>
                                <w:kern w:val="0"/>
                                <w:lang w:eastAsia="cs-CZ"/>
                                <w14:ligatures w14:val="none"/>
                              </w:rPr>
                              <w:t>B. Základ daně zaokrouhlíme</w:t>
                            </w:r>
                            <w:r w:rsidRPr="00031A92">
                              <w:rPr>
                                <w:rFonts w:ascii="Minion Pro" w:eastAsia="Times New Roman" w:hAnsi="Minion Pro" w:cs="Calibri"/>
                                <w:bCs/>
                                <w:color w:val="000000"/>
                                <w:kern w:val="0"/>
                                <w:lang w:eastAsia="cs-CZ"/>
                                <w14:ligatures w14:val="none"/>
                              </w:rPr>
                              <w:t xml:space="preserve"> na stovky nahoru.</w:t>
                            </w:r>
                          </w:p>
                          <w:p w14:paraId="7A08D18A" w14:textId="77777777" w:rsidR="00D22DA4" w:rsidRDefault="00D22DA4" w:rsidP="00D22DA4"/>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38E59" id="_x0000_s1035" style="position:absolute;left:0;text-align:left;margin-left:-.05pt;margin-top:110.15pt;width:223.8pt;height:45pt;z-index:-251655151;visibility:visible;mso-wrap-style:square;mso-width-percent:0;mso-height-percent:0;mso-wrap-distance-left:5.65pt;mso-wrap-distance-top:0;mso-wrap-distance-right:5.65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" filled="f" strokecolor="black [3200]" strokeweight=".25pt">
                <v:stroke joinstyle="miter"/>
                <v:textbox inset="1mm,1mm,1mm,1mm">
                  <w:txbxContent>
                    <w:p w14:paraId="313FDCDD" w14:textId="77777777" w:rsidR="00D22DA4" w:rsidRPr="00031A92" w:rsidRDefault="00D22DA4" w:rsidP="00D22DA4">
                      <w:pPr>
                        <w:ind w:left="142"/>
                        <w:jc w:val="both"/>
                        <w:rPr>
                          <w:rFonts w:ascii="Minion Pro" w:eastAsia="Times New Roman" w:hAnsi="Minion Pro" w:cs="Calibri"/>
                          <w:bCs/>
                          <w:color w:val="000000"/>
                          <w:kern w:val="0"/>
                          <w:lang w:eastAsia="cs-CZ"/>
                          <w14:ligatures w14:val="none"/>
                        </w:rPr>
                      </w:pPr>
                      <w:r w:rsidRPr="00031A92">
                        <w:rPr>
                          <w:rFonts w:ascii="Minion Pro" w:eastAsia="Times New Roman" w:hAnsi="Minion Pro" w:cs="Calibri"/>
                          <w:b/>
                          <w:color w:val="000000"/>
                          <w:kern w:val="0"/>
                          <w:lang w:eastAsia="cs-CZ"/>
                          <w14:ligatures w14:val="none"/>
                        </w:rPr>
                        <w:t>B. Základ daně zaokrouhlíme</w:t>
                      </w:r>
                      <w:r w:rsidRPr="00031A92">
                        <w:rPr>
                          <w:rFonts w:ascii="Minion Pro" w:eastAsia="Times New Roman" w:hAnsi="Minion Pro" w:cs="Calibri"/>
                          <w:bCs/>
                          <w:color w:val="000000"/>
                          <w:kern w:val="0"/>
                          <w:lang w:eastAsia="cs-CZ"/>
                          <w14:ligatures w14:val="none"/>
                        </w:rPr>
                        <w:t xml:space="preserve"> na stovky nahoru.</w:t>
                      </w:r>
                    </w:p>
                    <w:p w14:paraId="7A08D18A" w14:textId="77777777" w:rsidR="00D22DA4" w:rsidRDefault="00D22DA4" w:rsidP="00D22DA4"/>
                  </w:txbxContent>
                </v:textbox>
                <w10:wrap type="tight" anchorx="margin"/>
              </v:roundrect>
            </w:pict>
          </mc:Fallback>
        </mc:AlternateContent>
      </w:r>
      <w:r w:rsidR="00251395" w:rsidRPr="00504D40">
        <w:rPr>
          <w:rFonts w:ascii="Minion Pro" w:eastAsia="Calibri" w:hAnsi="Minion Pro" w:cs="Calibri"/>
          <w:kern w:val="0"/>
          <w:lang w:eastAsia="cs-CZ"/>
          <w14:ligatures w14:val="none"/>
        </w:rPr>
        <w:t>Tento postup je platný jak pro zaměstnání na hlavní pracovní poměr, tak pro dohody konané mimo pracovní poměr. Liší se pouze tím, zda dochází k odvodům zdravotního a sociálního pojištění. Pokud k nim nedochází, výpočty zdravotního a sociálního pojištění se vynechají.</w:t>
      </w:r>
    </w:p>
    <w:p w14:paraId="353E477F" w14:textId="12C6D72B" w:rsidR="00D22DA4" w:rsidRDefault="00D22DA4" w:rsidP="00D22DA4">
      <w:pPr>
        <w:tabs>
          <w:tab w:val="num" w:pos="567"/>
        </w:tabs>
        <w:jc w:val="both"/>
        <w:rPr>
          <w:rFonts w:ascii="Minion Pro" w:eastAsia="Calibri" w:hAnsi="Minion Pro" w:cs="Calibri"/>
          <w:kern w:val="0"/>
          <w:lang w:eastAsia="cs-CZ"/>
          <w14:ligatures w14:val="none"/>
        </w:rPr>
      </w:pPr>
      <w:r>
        <w:rPr>
          <w:rFonts w:ascii="Minion Pro" w:eastAsia="Times New Roman" w:hAnsi="Minion Pro" w:cs="Calibri"/>
          <w:b/>
          <w:noProof/>
          <w:kern w:val="0"/>
          <w:lang w:eastAsia="cs-CZ"/>
        </w:rPr>
        <w:lastRenderedPageBreak/>
        <mc:AlternateContent>
          <mc:Choice Requires="wps">
            <w:drawing>
              <wp:anchor distT="0" distB="0" distL="71755" distR="71755" simplePos="0" relativeHeight="251666449" behindDoc="1" locked="0" layoutInCell="1" allowOverlap="1" wp14:anchorId="12F42ECF" wp14:editId="2065600D">
                <wp:simplePos x="0" y="0"/>
                <wp:positionH relativeFrom="margin">
                  <wp:align>right</wp:align>
                </wp:positionH>
                <wp:positionV relativeFrom="paragraph">
                  <wp:posOffset>0</wp:posOffset>
                </wp:positionV>
                <wp:extent cx="5737860" cy="1264920"/>
                <wp:effectExtent l="0" t="0" r="15240" b="11430"/>
                <wp:wrapTight wrapText="bothSides">
                  <wp:wrapPolygon edited="0">
                    <wp:start x="0" y="0"/>
                    <wp:lineTo x="0" y="21470"/>
                    <wp:lineTo x="21586" y="21470"/>
                    <wp:lineTo x="21586" y="0"/>
                    <wp:lineTo x="0" y="0"/>
                  </wp:wrapPolygon>
                </wp:wrapTight>
                <wp:docPr id="742890599" name="Obdélník: se zakulacenými rohy 3"/>
                <wp:cNvGraphicFramePr xmlns:a="http://schemas.openxmlformats.org/drawingml/2006/main"/>
                <a:graphic xmlns:a="http://schemas.openxmlformats.org/drawingml/2006/main">
                  <a:graphicData uri="http://schemas.microsoft.com/office/word/2010/wordprocessingShape">
                    <wps:wsp>
                      <wps:cNvSpPr/>
                      <wps:spPr>
                        <a:xfrm>
                          <a:off x="0" y="0"/>
                          <a:ext cx="5737860" cy="1264920"/>
                        </a:xfrm>
                        <a:prstGeom prst="roundRect">
                          <a:avLst>
                            <a:gd name="adj" fmla="val 2377"/>
                          </a:avLst>
                        </a:prstGeom>
                        <a:noFill/>
                        <a:ln w="3175"/>
                      </wps:spPr>
                      <wps:style>
                        <a:lnRef idx="2">
                          <a:schemeClr val="dk1"/>
                        </a:lnRef>
                        <a:fillRef idx="1">
                          <a:schemeClr val="lt1"/>
                        </a:fillRef>
                        <a:effectRef idx="0">
                          <a:schemeClr val="dk1"/>
                        </a:effectRef>
                        <a:fontRef idx="minor">
                          <a:schemeClr val="dk1"/>
                        </a:fontRef>
                      </wps:style>
                      <wps:txbx>
                        <w:txbxContent>
                          <w:p w14:paraId="31499899" w14:textId="77777777" w:rsidR="00D22DA4" w:rsidRPr="00E22405" w:rsidRDefault="00D22DA4" w:rsidP="00D22DA4">
                            <w:pPr>
                              <w:spacing w:after="120"/>
                              <w:ind w:left="142" w:right="96"/>
                              <w:rPr>
                                <w:rFonts w:ascii="Minion Pro" w:eastAsia="Times New Roman" w:hAnsi="Minion Pro" w:cs="Calibri"/>
                                <w:color w:val="000000"/>
                                <w:kern w:val="0"/>
                                <w:lang w:eastAsia="cs-CZ"/>
                                <w14:ligatures w14:val="none"/>
                              </w:rPr>
                            </w:pPr>
                            <w:r>
                              <w:rPr>
                                <w:rFonts w:ascii="Minion Pro" w:eastAsia="Times New Roman" w:hAnsi="Minion Pro" w:cs="Calibri"/>
                                <w:b/>
                                <w:kern w:val="0"/>
                                <w:lang w:eastAsia="cs-CZ"/>
                                <w14:ligatures w14:val="none"/>
                              </w:rPr>
                              <w:t xml:space="preserve">G. </w:t>
                            </w:r>
                            <w:r w:rsidRPr="00E22405">
                              <w:rPr>
                                <w:rFonts w:ascii="Minion Pro" w:eastAsia="Times New Roman" w:hAnsi="Minion Pro" w:cs="Calibri"/>
                                <w:b/>
                                <w:kern w:val="0"/>
                                <w:lang w:eastAsia="cs-CZ"/>
                                <w14:ligatures w14:val="none"/>
                              </w:rPr>
                              <w:t>BONUS</w:t>
                            </w:r>
                            <w:r w:rsidRPr="00E22405">
                              <w:rPr>
                                <w:rFonts w:ascii="Minion Pro" w:eastAsia="Times New Roman" w:hAnsi="Minion Pro" w:cs="Calibri"/>
                                <w:kern w:val="0"/>
                                <w:lang w:eastAsia="cs-CZ"/>
                                <w14:ligatures w14:val="none"/>
                              </w:rPr>
                              <w:t xml:space="preserve">. </w:t>
                            </w:r>
                            <w:r w:rsidRPr="00E22405">
                              <w:rPr>
                                <w:rFonts w:ascii="Minion Pro" w:eastAsia="Times New Roman" w:hAnsi="Minion Pro" w:cs="Calibri"/>
                                <w:b/>
                                <w:bCs/>
                                <w:color w:val="000000"/>
                                <w:kern w:val="0"/>
                                <w:lang w:eastAsia="cs-CZ"/>
                                <w14:ligatures w14:val="none"/>
                              </w:rPr>
                              <w:t>Sociální a zdravotní pojištění</w:t>
                            </w:r>
                            <w:r w:rsidRPr="00E22405">
                              <w:rPr>
                                <w:rFonts w:ascii="Minion Pro" w:eastAsia="Times New Roman" w:hAnsi="Minion Pro" w:cs="Calibri"/>
                                <w:color w:val="000000"/>
                                <w:kern w:val="0"/>
                                <w:lang w:eastAsia="cs-CZ"/>
                                <w14:ligatures w14:val="none"/>
                              </w:rPr>
                              <w:t>, které platí za zaměstnance zaměstnavatel. Jsou to pro zaměstnavatele další náklady na práci zaměstnance. SP a ZP zaokrouhlujeme vždy na koruny nahoru (ne matematicky).</w:t>
                            </w:r>
                          </w:p>
                          <w:p w14:paraId="6F6FE7AB" w14:textId="77777777" w:rsidR="00D22DA4" w:rsidRDefault="00D22DA4" w:rsidP="00D22DA4">
                            <w:pPr>
                              <w:numPr>
                                <w:ilvl w:val="0"/>
                                <w:numId w:val="8"/>
                              </w:numPr>
                              <w:tabs>
                                <w:tab w:val="num" w:pos="567"/>
                              </w:tabs>
                              <w:ind w:left="426" w:right="98" w:hanging="270"/>
                              <w:contextualSpacing/>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24,8 % z HM odvod na sociální pojištění firmy za zaměstnance.</w:t>
                            </w:r>
                          </w:p>
                          <w:p w14:paraId="33176CE7" w14:textId="77777777" w:rsidR="00D22DA4" w:rsidRPr="009F45C5" w:rsidRDefault="00D22DA4" w:rsidP="00D22DA4">
                            <w:pPr>
                              <w:numPr>
                                <w:ilvl w:val="0"/>
                                <w:numId w:val="8"/>
                              </w:numPr>
                              <w:tabs>
                                <w:tab w:val="num" w:pos="567"/>
                              </w:tabs>
                              <w:ind w:left="426" w:right="98" w:hanging="270"/>
                              <w:contextualSpacing/>
                              <w:rPr>
                                <w:rFonts w:ascii="Minion Pro" w:eastAsia="Times New Roman" w:hAnsi="Minion Pro" w:cs="Calibri"/>
                                <w:color w:val="000000"/>
                                <w:kern w:val="0"/>
                                <w:lang w:eastAsia="cs-CZ"/>
                                <w14:ligatures w14:val="none"/>
                              </w:rPr>
                            </w:pPr>
                            <w:r w:rsidRPr="009F45C5">
                              <w:rPr>
                                <w:rFonts w:ascii="Minion Pro" w:eastAsia="Times New Roman" w:hAnsi="Minion Pro" w:cs="Calibri"/>
                                <w:color w:val="000000"/>
                                <w:kern w:val="0"/>
                                <w:lang w:eastAsia="cs-CZ"/>
                                <w14:ligatures w14:val="none"/>
                              </w:rPr>
                              <w:t>9 % z HM odvod na zdravotní pojištění firmy za zaměstnance.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F42ECF" id="_x0000_s1036" style="position:absolute;left:0;text-align:left;margin-left:400.6pt;margin-top:0;width:451.8pt;height:99.6pt;z-index:-251650031;visibility:visible;mso-wrap-style:square;mso-width-percent:0;mso-height-percent:0;mso-wrap-distance-left:5.65pt;mso-wrap-distance-top:0;mso-wrap-distance-right:5.65pt;mso-wrap-distance-bottom:0;mso-position-horizontal:right;mso-position-horizontal-relative:margin;mso-position-vertical:absolute;mso-position-vertical-relative:text;mso-width-percent:0;mso-height-percent:0;mso-width-relative:margin;mso-height-relative:margin;v-text-anchor:top" arcsize="15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" filled="f" strokecolor="black [3200]" strokeweight=".25pt">
                <v:stroke joinstyle="miter"/>
                <v:textbox inset="1mm,1mm,1mm,1mm">
                  <w:txbxContent>
                    <w:p w14:paraId="31499899" w14:textId="77777777" w:rsidR="00D22DA4" w:rsidRPr="00E22405" w:rsidRDefault="00D22DA4" w:rsidP="00D22DA4">
                      <w:pPr>
                        <w:spacing w:after="120"/>
                        <w:ind w:left="142" w:right="96"/>
                        <w:rPr>
                          <w:rFonts w:ascii="Minion Pro" w:eastAsia="Times New Roman" w:hAnsi="Minion Pro" w:cs="Calibri"/>
                          <w:color w:val="000000"/>
                          <w:kern w:val="0"/>
                          <w:lang w:eastAsia="cs-CZ"/>
                          <w14:ligatures w14:val="none"/>
                        </w:rPr>
                      </w:pPr>
                      <w:r>
                        <w:rPr>
                          <w:rFonts w:ascii="Minion Pro" w:eastAsia="Times New Roman" w:hAnsi="Minion Pro" w:cs="Calibri"/>
                          <w:b/>
                          <w:kern w:val="0"/>
                          <w:lang w:eastAsia="cs-CZ"/>
                          <w14:ligatures w14:val="none"/>
                        </w:rPr>
                        <w:t xml:space="preserve">G. </w:t>
                      </w:r>
                      <w:r w:rsidRPr="00E22405">
                        <w:rPr>
                          <w:rFonts w:ascii="Minion Pro" w:eastAsia="Times New Roman" w:hAnsi="Minion Pro" w:cs="Calibri"/>
                          <w:b/>
                          <w:kern w:val="0"/>
                          <w:lang w:eastAsia="cs-CZ"/>
                          <w14:ligatures w14:val="none"/>
                        </w:rPr>
                        <w:t>BONUS</w:t>
                      </w:r>
                      <w:r w:rsidRPr="00E22405">
                        <w:rPr>
                          <w:rFonts w:ascii="Minion Pro" w:eastAsia="Times New Roman" w:hAnsi="Minion Pro" w:cs="Calibri"/>
                          <w:kern w:val="0"/>
                          <w:lang w:eastAsia="cs-CZ"/>
                          <w14:ligatures w14:val="none"/>
                        </w:rPr>
                        <w:t xml:space="preserve">. </w:t>
                      </w:r>
                      <w:r w:rsidRPr="00E22405">
                        <w:rPr>
                          <w:rFonts w:ascii="Minion Pro" w:eastAsia="Times New Roman" w:hAnsi="Minion Pro" w:cs="Calibri"/>
                          <w:b/>
                          <w:bCs/>
                          <w:color w:val="000000"/>
                          <w:kern w:val="0"/>
                          <w:lang w:eastAsia="cs-CZ"/>
                          <w14:ligatures w14:val="none"/>
                        </w:rPr>
                        <w:t>Sociální a zdravotní pojištění</w:t>
                      </w:r>
                      <w:r w:rsidRPr="00E22405">
                        <w:rPr>
                          <w:rFonts w:ascii="Minion Pro" w:eastAsia="Times New Roman" w:hAnsi="Minion Pro" w:cs="Calibri"/>
                          <w:color w:val="000000"/>
                          <w:kern w:val="0"/>
                          <w:lang w:eastAsia="cs-CZ"/>
                          <w14:ligatures w14:val="none"/>
                        </w:rPr>
                        <w:t>, které platí za zaměstnance zaměstnavatel. Jsou to pro zaměstnavatele další náklady na práci zaměstnance. SP a ZP zaokrouhlujeme vždy na koruny nahoru (ne matematicky).</w:t>
                      </w:r>
                    </w:p>
                    <w:p w14:paraId="6F6FE7AB" w14:textId="77777777" w:rsidR="00D22DA4" w:rsidRDefault="00D22DA4" w:rsidP="00D22DA4">
                      <w:pPr>
                        <w:numPr>
                          <w:ilvl w:val="0"/>
                          <w:numId w:val="8"/>
                        </w:numPr>
                        <w:tabs>
                          <w:tab w:val="num" w:pos="567"/>
                        </w:tabs>
                        <w:ind w:left="426" w:right="98" w:hanging="270"/>
                        <w:contextualSpacing/>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24,8 % z HM odvod na sociální pojištění firmy za zaměstnance.</w:t>
                      </w:r>
                    </w:p>
                    <w:p w14:paraId="33176CE7" w14:textId="77777777" w:rsidR="00D22DA4" w:rsidRPr="009F45C5" w:rsidRDefault="00D22DA4" w:rsidP="00D22DA4">
                      <w:pPr>
                        <w:numPr>
                          <w:ilvl w:val="0"/>
                          <w:numId w:val="8"/>
                        </w:numPr>
                        <w:tabs>
                          <w:tab w:val="num" w:pos="567"/>
                        </w:tabs>
                        <w:ind w:left="426" w:right="98" w:hanging="270"/>
                        <w:contextualSpacing/>
                        <w:rPr>
                          <w:rFonts w:ascii="Minion Pro" w:eastAsia="Times New Roman" w:hAnsi="Minion Pro" w:cs="Calibri"/>
                          <w:color w:val="000000"/>
                          <w:kern w:val="0"/>
                          <w:lang w:eastAsia="cs-CZ"/>
                          <w14:ligatures w14:val="none"/>
                        </w:rPr>
                      </w:pPr>
                      <w:r w:rsidRPr="009F45C5">
                        <w:rPr>
                          <w:rFonts w:ascii="Minion Pro" w:eastAsia="Times New Roman" w:hAnsi="Minion Pro" w:cs="Calibri"/>
                          <w:color w:val="000000"/>
                          <w:kern w:val="0"/>
                          <w:lang w:eastAsia="cs-CZ"/>
                          <w14:ligatures w14:val="none"/>
                        </w:rPr>
                        <w:t>9 % z HM odvod na zdravotní pojištění firmy za zaměstnance.</w:t>
                      </w:r>
                    </w:p>
                  </w:txbxContent>
                </v:textbox>
                <w10:wrap type="tight" anchorx="margin"/>
              </v:roundrect>
            </w:pict>
          </mc:Fallback>
        </mc:AlternateContent>
      </w:r>
    </w:p>
    <w:p w14:paraId="7F0ABDAD" w14:textId="5081FC53" w:rsidR="00D22DA4" w:rsidRDefault="00D22DA4" w:rsidP="00D22DA4">
      <w:pPr>
        <w:tabs>
          <w:tab w:val="num" w:pos="567"/>
        </w:tabs>
        <w:jc w:val="both"/>
        <w:rPr>
          <w:rFonts w:ascii="Minion Pro" w:eastAsia="Calibri" w:hAnsi="Minion Pro" w:cs="Calibri"/>
          <w:kern w:val="0"/>
          <w:lang w:eastAsia="cs-CZ"/>
          <w14:ligatures w14:val="none"/>
        </w:rPr>
      </w:pPr>
    </w:p>
    <w:p w14:paraId="2ECA2772" w14:textId="1FC65B99" w:rsidR="00251395" w:rsidRPr="00D22DA4" w:rsidRDefault="00251395" w:rsidP="00D22DA4">
      <w:pPr>
        <w:tabs>
          <w:tab w:val="num" w:pos="567"/>
        </w:tabs>
        <w:jc w:val="both"/>
        <w:rPr>
          <w:rFonts w:ascii="Minion Pro" w:eastAsia="Times New Roman" w:hAnsi="Minion Pro" w:cs="Calibri"/>
          <w:b/>
          <w:kern w:val="0"/>
          <w:lang w:eastAsia="cs-CZ"/>
          <w14:ligatures w14:val="none"/>
        </w:rPr>
      </w:pPr>
      <w:r w:rsidRPr="00E22405">
        <w:rPr>
          <w:rFonts w:ascii="Minion Pro" w:eastAsia="Times New Roman" w:hAnsi="Minion Pro" w:cs="Calibri"/>
          <w:b/>
          <w:bCs/>
          <w:kern w:val="0"/>
          <w:lang w:eastAsia="cs-CZ"/>
          <w14:ligatures w14:val="none"/>
        </w:rPr>
        <w:t>Příklad</w:t>
      </w:r>
      <w:r w:rsidR="0030042B">
        <w:rPr>
          <w:rFonts w:ascii="Minion Pro" w:eastAsia="Times New Roman" w:hAnsi="Minion Pro" w:cs="Calibri"/>
          <w:b/>
          <w:bCs/>
          <w:kern w:val="0"/>
          <w:lang w:eastAsia="cs-CZ"/>
          <w14:ligatures w14:val="none"/>
        </w:rPr>
        <w:t xml:space="preserve"> A</w:t>
      </w:r>
      <w:r w:rsidRPr="00E22405">
        <w:rPr>
          <w:rFonts w:ascii="Minion Pro" w:eastAsia="Times New Roman" w:hAnsi="Minion Pro" w:cs="Calibri"/>
          <w:b/>
          <w:bCs/>
          <w:kern w:val="0"/>
          <w:lang w:eastAsia="cs-CZ"/>
          <w14:ligatures w14:val="none"/>
        </w:rPr>
        <w:t xml:space="preserve">: Vypočítej čistou mzdu zaměstnance, který má hrubou mzdu 35 000 Kč, nemá děti. U zaměstnavatele podepsal prohlášení poplatníka k dani z příjmu. </w:t>
      </w:r>
    </w:p>
    <w:p w14:paraId="731203A5" w14:textId="5C1920CE" w:rsidR="00990B12" w:rsidRDefault="00990B12" w:rsidP="00865274">
      <w:pPr>
        <w:rPr>
          <w:rFonts w:ascii="Minion Pro" w:eastAsia="Times New Roman" w:hAnsi="Minion Pro" w:cs="Calibri"/>
          <w:color w:val="000000"/>
          <w:kern w:val="0"/>
          <w:shd w:val="clear" w:color="auto" w:fill="B0CFE8"/>
          <w:lang w:eastAsia="cs-CZ"/>
          <w14:ligatures w14:val="none"/>
        </w:rPr>
      </w:pPr>
    </w:p>
    <w:p w14:paraId="27C4ADF6" w14:textId="3EB2CD66" w:rsidR="00251395" w:rsidRPr="0030042B" w:rsidRDefault="00251395" w:rsidP="00251395">
      <w:pPr>
        <w:spacing w:after="160"/>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Hrubá mzda = 35 000 Kč</w:t>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p>
    <w:p w14:paraId="3F528D5C" w14:textId="38799263" w:rsidR="00251395" w:rsidRPr="00E22405" w:rsidRDefault="00251395" w:rsidP="0030042B">
      <w:pPr>
        <w:spacing w:before="360" w:after="360"/>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xml:space="preserve">24,8 % z HM </w:t>
      </w:r>
      <w:r w:rsidRPr="00E22405">
        <w:rPr>
          <w:rFonts w:ascii="Minion Pro" w:eastAsia="Times New Roman" w:hAnsi="Minion Pro" w:cs="Calibri"/>
          <w:color w:val="000000"/>
          <w:kern w:val="0"/>
          <w:lang w:eastAsia="cs-CZ"/>
          <w14:ligatures w14:val="none"/>
        </w:rPr>
        <w:tab/>
        <w:t>SP placené zaměstnavatelem</w:t>
      </w:r>
      <w:r w:rsidRPr="00E22405">
        <w:rPr>
          <w:rFonts w:ascii="Minion Pro" w:eastAsia="Times New Roman" w:hAnsi="Minion Pro" w:cs="Calibri"/>
          <w:color w:val="000000"/>
          <w:kern w:val="0"/>
          <w:lang w:eastAsia="cs-CZ"/>
          <w14:ligatures w14:val="none"/>
        </w:rPr>
        <w:tab/>
      </w:r>
      <w:r w:rsidR="0030042B" w:rsidRPr="00E22405">
        <w:rPr>
          <w:rFonts w:ascii="Minion Pro" w:eastAsia="Times New Roman" w:hAnsi="Minion Pro" w:cs="Calibri"/>
          <w:color w:val="000000"/>
          <w:kern w:val="0"/>
          <w:lang w:eastAsia="cs-CZ"/>
          <w14:ligatures w14:val="none"/>
        </w:rPr>
        <w:t>..................................</w:t>
      </w:r>
    </w:p>
    <w:p w14:paraId="5D05D7D7" w14:textId="177D3F96" w:rsidR="00251395" w:rsidRDefault="00251395" w:rsidP="00251395">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 xml:space="preserve">9 % z HM </w:t>
      </w:r>
      <w:r w:rsidR="00865274">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ZP placené zaměstnavatelem</w:t>
      </w:r>
      <w:r w:rsidR="0030042B">
        <w:rPr>
          <w:rFonts w:ascii="Minion Pro" w:eastAsia="Times New Roman" w:hAnsi="Minion Pro" w:cs="Calibri"/>
          <w:color w:val="000000"/>
          <w:kern w:val="0"/>
          <w:lang w:eastAsia="cs-CZ"/>
          <w14:ligatures w14:val="none"/>
        </w:rPr>
        <w:t xml:space="preserve"> </w:t>
      </w:r>
      <w:r w:rsidR="0030042B" w:rsidRPr="00E22405">
        <w:rPr>
          <w:rFonts w:ascii="Minion Pro" w:eastAsia="Times New Roman" w:hAnsi="Minion Pro" w:cs="Calibri"/>
          <w:color w:val="000000"/>
          <w:kern w:val="0"/>
          <w:lang w:eastAsia="cs-CZ"/>
          <w14:ligatures w14:val="none"/>
        </w:rPr>
        <w:t>..................................</w:t>
      </w:r>
    </w:p>
    <w:p w14:paraId="0A0DF478" w14:textId="77777777" w:rsidR="0030042B" w:rsidRPr="00E22405" w:rsidRDefault="0030042B" w:rsidP="00251395">
      <w:pPr>
        <w:rPr>
          <w:rFonts w:ascii="Minion Pro" w:eastAsia="Times New Roman" w:hAnsi="Minion Pro" w:cs="Times New Roman"/>
          <w:kern w:val="0"/>
          <w:lang w:eastAsia="cs-CZ"/>
          <w14:ligatures w14:val="none"/>
        </w:rPr>
      </w:pPr>
    </w:p>
    <w:p w14:paraId="44362FA4" w14:textId="22CF495B" w:rsidR="00251395" w:rsidRDefault="00251395" w:rsidP="00251395">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7,1 % z HM</w:t>
      </w:r>
      <w:r w:rsidRPr="00E22405">
        <w:rPr>
          <w:rFonts w:ascii="Minion Pro" w:eastAsia="Times New Roman" w:hAnsi="Minion Pro" w:cs="Calibri"/>
          <w:color w:val="000000"/>
          <w:kern w:val="0"/>
          <w:lang w:eastAsia="cs-CZ"/>
          <w14:ligatures w14:val="none"/>
        </w:rPr>
        <w:tab/>
        <w:t>SP placené zaměstnance</w:t>
      </w:r>
      <w:r w:rsidR="0030042B">
        <w:rPr>
          <w:rFonts w:ascii="Minion Pro" w:eastAsia="Times New Roman" w:hAnsi="Minion Pro" w:cs="Calibri"/>
          <w:color w:val="000000"/>
          <w:kern w:val="0"/>
          <w:lang w:eastAsia="cs-CZ"/>
          <w14:ligatures w14:val="none"/>
        </w:rPr>
        <w:t xml:space="preserve">m </w:t>
      </w:r>
      <w:r w:rsidR="0030042B" w:rsidRPr="00E22405">
        <w:rPr>
          <w:rFonts w:ascii="Minion Pro" w:eastAsia="Times New Roman" w:hAnsi="Minion Pro" w:cs="Calibri"/>
          <w:color w:val="000000"/>
          <w:kern w:val="0"/>
          <w:lang w:eastAsia="cs-CZ"/>
          <w14:ligatures w14:val="none"/>
        </w:rPr>
        <w:t>..................................</w:t>
      </w:r>
    </w:p>
    <w:p w14:paraId="37873978" w14:textId="77777777" w:rsidR="0030042B" w:rsidRPr="00E22405" w:rsidRDefault="0030042B" w:rsidP="00251395">
      <w:pPr>
        <w:rPr>
          <w:rFonts w:ascii="Minion Pro" w:eastAsia="Times New Roman" w:hAnsi="Minion Pro" w:cs="Times New Roman"/>
          <w:kern w:val="0"/>
          <w:lang w:eastAsia="cs-CZ"/>
          <w14:ligatures w14:val="none"/>
        </w:rPr>
      </w:pPr>
    </w:p>
    <w:p w14:paraId="6DCE8CED" w14:textId="5C154E22" w:rsidR="00251395" w:rsidRDefault="00251395" w:rsidP="00251395">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4,5 % z HM</w:t>
      </w:r>
      <w:r w:rsidRPr="00E22405">
        <w:rPr>
          <w:rFonts w:ascii="Minion Pro" w:eastAsia="Times New Roman" w:hAnsi="Minion Pro" w:cs="Calibri"/>
          <w:color w:val="000000"/>
          <w:kern w:val="0"/>
          <w:lang w:eastAsia="cs-CZ"/>
          <w14:ligatures w14:val="none"/>
        </w:rPr>
        <w:tab/>
        <w:t>ZP placené zaměstnancem</w:t>
      </w:r>
      <w:r w:rsidR="0030042B">
        <w:rPr>
          <w:rFonts w:ascii="Minion Pro" w:eastAsia="Times New Roman" w:hAnsi="Minion Pro" w:cs="Calibri"/>
          <w:color w:val="000000"/>
          <w:kern w:val="0"/>
          <w:lang w:eastAsia="cs-CZ"/>
          <w14:ligatures w14:val="none"/>
        </w:rPr>
        <w:t xml:space="preserve"> </w:t>
      </w:r>
      <w:r w:rsidR="0030042B" w:rsidRPr="00E22405">
        <w:rPr>
          <w:rFonts w:ascii="Minion Pro" w:eastAsia="Times New Roman" w:hAnsi="Minion Pro" w:cs="Calibri"/>
          <w:color w:val="000000"/>
          <w:kern w:val="0"/>
          <w:lang w:eastAsia="cs-CZ"/>
          <w14:ligatures w14:val="none"/>
        </w:rPr>
        <w:t>.................................</w:t>
      </w:r>
      <w:r w:rsidR="00865274">
        <w:rPr>
          <w:rFonts w:ascii="Minion Pro" w:eastAsia="Times New Roman" w:hAnsi="Minion Pro" w:cs="Calibri"/>
          <w:color w:val="000000"/>
          <w:kern w:val="0"/>
          <w:lang w:eastAsia="cs-CZ"/>
          <w14:ligatures w14:val="none"/>
        </w:rPr>
        <w:t>.</w:t>
      </w:r>
    </w:p>
    <w:p w14:paraId="58BDE8E5" w14:textId="77777777" w:rsidR="0030042B" w:rsidRPr="00E22405" w:rsidRDefault="0030042B" w:rsidP="00251395">
      <w:pPr>
        <w:rPr>
          <w:rFonts w:ascii="Minion Pro" w:eastAsia="Times New Roman" w:hAnsi="Minion Pro" w:cs="Times New Roman"/>
          <w:kern w:val="0"/>
          <w:lang w:eastAsia="cs-CZ"/>
          <w14:ligatures w14:val="none"/>
        </w:rPr>
      </w:pPr>
    </w:p>
    <w:p w14:paraId="588A73B3" w14:textId="77777777" w:rsidR="00251395" w:rsidRPr="0030042B" w:rsidRDefault="00251395" w:rsidP="00865274">
      <w:pPr>
        <w:spacing w:before="120" w:after="160"/>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Výpočet zálohy daně z příjmů</w:t>
      </w:r>
    </w:p>
    <w:p w14:paraId="5285876C" w14:textId="77777777" w:rsidR="00251395" w:rsidRPr="00E22405" w:rsidRDefault="00251395" w:rsidP="0030042B">
      <w:pPr>
        <w:spacing w:before="360" w:after="360"/>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xml:space="preserve">35 000 x .............. (sazba/100) = </w:t>
      </w:r>
      <w:r w:rsidRPr="00E22405">
        <w:rPr>
          <w:rFonts w:ascii="Minion Pro" w:eastAsia="Times New Roman" w:hAnsi="Minion Pro" w:cs="Calibri"/>
          <w:color w:val="000000"/>
          <w:kern w:val="0"/>
          <w:lang w:eastAsia="cs-CZ"/>
          <w14:ligatures w14:val="none"/>
        </w:rPr>
        <w:tab/>
        <w:t>..................................</w:t>
      </w:r>
    </w:p>
    <w:p w14:paraId="67A91B90" w14:textId="77777777" w:rsidR="00251395" w:rsidRPr="00E22405" w:rsidRDefault="00251395" w:rsidP="0030042B">
      <w:pPr>
        <w:spacing w:before="360" w:after="360"/>
        <w:ind w:left="2829"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sleva na poplatníka</w:t>
      </w:r>
    </w:p>
    <w:p w14:paraId="7A15B3DB" w14:textId="45541941" w:rsidR="00251395" w:rsidRPr="00E22405" w:rsidRDefault="00251395" w:rsidP="0030042B">
      <w:pPr>
        <w:spacing w:before="360" w:after="360"/>
        <w:ind w:left="2829"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w:t>
      </w:r>
      <w:r w:rsidRPr="00E22405">
        <w:rPr>
          <w:rFonts w:ascii="Minion Pro" w:eastAsia="Times New Roman" w:hAnsi="Minion Pro" w:cs="Calibri"/>
          <w:b/>
          <w:bCs/>
          <w:color w:val="000000"/>
          <w:kern w:val="0"/>
          <w:lang w:eastAsia="cs-CZ"/>
          <w14:ligatures w14:val="none"/>
        </w:rPr>
        <w:t xml:space="preserve"> záloha na daň/daňový bonus</w:t>
      </w:r>
    </w:p>
    <w:p w14:paraId="2DA1CC40" w14:textId="338E8E1B" w:rsidR="00251395" w:rsidRPr="0030042B" w:rsidRDefault="00251395" w:rsidP="00251395">
      <w:pPr>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Čistá mzda</w:t>
      </w:r>
      <w:r w:rsidRPr="0030042B">
        <w:rPr>
          <w:rFonts w:ascii="Minion Pro" w:eastAsia="Times New Roman" w:hAnsi="Minion Pro" w:cs="Calibri"/>
          <w:color w:val="000000"/>
          <w:kern w:val="0"/>
          <w:lang w:eastAsia="cs-CZ"/>
          <w14:ligatures w14:val="none"/>
        </w:rPr>
        <w:t xml:space="preserve"> = </w:t>
      </w:r>
      <w:r w:rsidR="0030042B" w:rsidRPr="0030042B">
        <w:rPr>
          <w:rFonts w:ascii="Minion Pro" w:eastAsia="Times New Roman" w:hAnsi="Minion Pro" w:cs="Calibri"/>
          <w:color w:val="000000"/>
          <w:kern w:val="0"/>
          <w:lang w:eastAsia="cs-CZ"/>
          <w14:ligatures w14:val="none"/>
        </w:rPr>
        <w:t>..................................</w:t>
      </w:r>
    </w:p>
    <w:p w14:paraId="574A46DF" w14:textId="77777777" w:rsidR="00865274" w:rsidRDefault="00251395" w:rsidP="00865274">
      <w:pPr>
        <w:spacing w:after="360"/>
        <w:jc w:val="both"/>
        <w:rPr>
          <w:rFonts w:ascii="Minion Pro" w:eastAsia="Times New Roman" w:hAnsi="Minion Pro" w:cs="Calibri"/>
          <w:color w:val="000000"/>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Celková výše odvodů</w:t>
      </w:r>
      <w:r w:rsidRPr="0030042B">
        <w:rPr>
          <w:rFonts w:ascii="Minion Pro" w:eastAsia="Times New Roman" w:hAnsi="Minion Pro" w:cs="Calibri"/>
          <w:color w:val="000000"/>
          <w:kern w:val="0"/>
          <w:lang w:eastAsia="cs-CZ"/>
          <w14:ligatures w14:val="none"/>
        </w:rPr>
        <w:t xml:space="preserve"> (záloha na daň a platby na zdravotní a sociální pojištění) za</w:t>
      </w:r>
      <w:r w:rsidR="00865274">
        <w:rPr>
          <w:rFonts w:ascii="Minion Pro" w:eastAsia="Times New Roman" w:hAnsi="Minion Pro" w:cs="Calibri"/>
          <w:color w:val="000000"/>
          <w:kern w:val="0"/>
          <w:lang w:eastAsia="cs-CZ"/>
          <w14:ligatures w14:val="none"/>
        </w:rPr>
        <w:t xml:space="preserve"> </w:t>
      </w:r>
      <w:r w:rsidRPr="0030042B">
        <w:rPr>
          <w:rFonts w:ascii="Minion Pro" w:eastAsia="Times New Roman" w:hAnsi="Minion Pro" w:cs="Calibri"/>
          <w:color w:val="000000"/>
          <w:kern w:val="0"/>
          <w:lang w:eastAsia="cs-CZ"/>
          <w14:ligatures w14:val="none"/>
        </w:rPr>
        <w:t xml:space="preserve">zaměstnance: </w:t>
      </w:r>
    </w:p>
    <w:p w14:paraId="3F7DA13D" w14:textId="2E8C4BF2" w:rsidR="00251395" w:rsidRPr="0030042B" w:rsidRDefault="0030042B" w:rsidP="00865274">
      <w:pPr>
        <w:jc w:val="both"/>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w:t>
      </w:r>
    </w:p>
    <w:p w14:paraId="6EA03C46" w14:textId="172148EF" w:rsidR="00251395" w:rsidRPr="00E22405" w:rsidRDefault="00251395" w:rsidP="00251395">
      <w:pPr>
        <w:rPr>
          <w:rFonts w:ascii="Minion Pro" w:eastAsia="Times New Roman" w:hAnsi="Minion Pro" w:cs="Times New Roman"/>
          <w:kern w:val="0"/>
          <w:lang w:eastAsia="cs-CZ"/>
          <w14:ligatures w14:val="none"/>
        </w:rPr>
      </w:pPr>
    </w:p>
    <w:p w14:paraId="57854991" w14:textId="20AB98D7" w:rsidR="00251395" w:rsidRPr="00E22405" w:rsidRDefault="00251395" w:rsidP="00251395">
      <w:pPr>
        <w:rPr>
          <w:rFonts w:ascii="Minion Pro" w:eastAsia="Times New Roman" w:hAnsi="Minion Pro" w:cs="Times New Roman"/>
          <w:kern w:val="0"/>
          <w:lang w:eastAsia="cs-CZ"/>
          <w14:ligatures w14:val="none"/>
        </w:rPr>
      </w:pPr>
      <w:r w:rsidRPr="00865274">
        <w:rPr>
          <w:rFonts w:ascii="Minion Pro" w:eastAsia="Times New Roman" w:hAnsi="Minion Pro" w:cs="Calibri"/>
          <w:color w:val="000000"/>
          <w:kern w:val="0"/>
          <w:shd w:val="clear" w:color="auto" w:fill="B0CFE8"/>
          <w:lang w:eastAsia="cs-CZ"/>
          <w14:ligatures w14:val="none"/>
        </w:rPr>
        <w:t>Kolik procent činí odvody z hrubé mzdy zaměstnance?</w:t>
      </w:r>
      <w:r w:rsidRPr="00E22405">
        <w:rPr>
          <w:rFonts w:ascii="Minion Pro" w:eastAsia="Times New Roman" w:hAnsi="Minion Pro" w:cs="Calibri"/>
          <w:b/>
          <w:bCs/>
          <w:color w:val="000000"/>
          <w:kern w:val="0"/>
          <w:lang w:eastAsia="cs-CZ"/>
          <w14:ligatures w14:val="none"/>
        </w:rPr>
        <w:t xml:space="preserve"> </w:t>
      </w:r>
      <w:r w:rsidR="0030042B" w:rsidRPr="00E22405">
        <w:rPr>
          <w:rFonts w:ascii="Minion Pro" w:eastAsia="Times New Roman" w:hAnsi="Minion Pro" w:cs="Calibri"/>
          <w:color w:val="000000"/>
          <w:kern w:val="0"/>
          <w:lang w:eastAsia="cs-CZ"/>
          <w14:ligatures w14:val="none"/>
        </w:rPr>
        <w:t>..................................</w:t>
      </w:r>
    </w:p>
    <w:p w14:paraId="2F64341E" w14:textId="77777777" w:rsidR="00251395" w:rsidRPr="00E22405" w:rsidRDefault="00251395" w:rsidP="00DA4A45">
      <w:pPr>
        <w:rPr>
          <w:rFonts w:ascii="Minion Pro" w:eastAsia="Times New Roman" w:hAnsi="Minion Pro" w:cs="Calibri"/>
          <w:b/>
          <w:bCs/>
          <w:color w:val="000000"/>
          <w:kern w:val="0"/>
          <w:lang w:eastAsia="cs-CZ"/>
          <w14:ligatures w14:val="none"/>
        </w:rPr>
      </w:pPr>
    </w:p>
    <w:p w14:paraId="57325A02" w14:textId="77777777" w:rsidR="00865274" w:rsidRDefault="00865274" w:rsidP="0030042B">
      <w:pPr>
        <w:contextualSpacing/>
        <w:rPr>
          <w:rFonts w:ascii="Minion Pro" w:eastAsia="Times New Roman" w:hAnsi="Minion Pro" w:cs="Calibri"/>
          <w:b/>
          <w:bCs/>
          <w:color w:val="000000"/>
          <w:kern w:val="0"/>
          <w:lang w:eastAsia="cs-CZ"/>
          <w14:ligatures w14:val="none"/>
        </w:rPr>
      </w:pPr>
    </w:p>
    <w:p w14:paraId="004D577A" w14:textId="77777777" w:rsidR="009529BA" w:rsidRDefault="009529BA" w:rsidP="00865274">
      <w:pPr>
        <w:contextualSpacing/>
        <w:jc w:val="both"/>
        <w:rPr>
          <w:rFonts w:ascii="Minion Pro" w:eastAsia="Times New Roman" w:hAnsi="Minion Pro" w:cs="Calibri"/>
          <w:b/>
          <w:bCs/>
          <w:color w:val="000000"/>
          <w:kern w:val="0"/>
          <w:lang w:eastAsia="cs-CZ"/>
          <w14:ligatures w14:val="none"/>
        </w:rPr>
      </w:pPr>
    </w:p>
    <w:p w14:paraId="323020B7" w14:textId="0E236E5B" w:rsidR="00251395" w:rsidRPr="00E22405" w:rsidRDefault="0030042B" w:rsidP="00865274">
      <w:pPr>
        <w:contextualSpacing/>
        <w:jc w:val="both"/>
        <w:rPr>
          <w:rFonts w:ascii="Minion Pro" w:eastAsia="Times New Roman" w:hAnsi="Minion Pro" w:cs="Calibri"/>
          <w:b/>
          <w:bCs/>
          <w:color w:val="000000"/>
          <w:kern w:val="0"/>
          <w:lang w:eastAsia="cs-CZ"/>
          <w14:ligatures w14:val="none"/>
        </w:rPr>
      </w:pPr>
      <w:r>
        <w:rPr>
          <w:rFonts w:ascii="Minion Pro" w:eastAsia="Times New Roman" w:hAnsi="Minion Pro" w:cs="Calibri"/>
          <w:b/>
          <w:bCs/>
          <w:color w:val="000000"/>
          <w:kern w:val="0"/>
          <w:lang w:eastAsia="cs-CZ"/>
          <w14:ligatures w14:val="none"/>
        </w:rPr>
        <w:lastRenderedPageBreak/>
        <w:t xml:space="preserve">Příklad B: </w:t>
      </w:r>
      <w:r w:rsidR="00251395" w:rsidRPr="00E22405">
        <w:rPr>
          <w:rFonts w:ascii="Minion Pro" w:eastAsia="Times New Roman" w:hAnsi="Minion Pro" w:cs="Calibri"/>
          <w:b/>
          <w:bCs/>
          <w:color w:val="000000"/>
          <w:kern w:val="0"/>
          <w:lang w:eastAsia="cs-CZ"/>
          <w14:ligatures w14:val="none"/>
        </w:rPr>
        <w:t xml:space="preserve">Jak se změní vypočítané částky, jestliže náš zaměstnanec uplatňuje slevu na dvě děti? Je ovšem potřeba, aby druhý z rodičů podepsal čestné prohlášení, že si slevu na děti neuplatňuje (může vždy jen jeden z rodičů). </w:t>
      </w:r>
    </w:p>
    <w:p w14:paraId="7B63E0B2" w14:textId="77777777" w:rsidR="00251395" w:rsidRPr="00E22405" w:rsidRDefault="00251395" w:rsidP="00251395">
      <w:pPr>
        <w:spacing w:after="160"/>
        <w:ind w:left="284"/>
        <w:contextualSpacing/>
        <w:rPr>
          <w:rFonts w:ascii="Minion Pro" w:eastAsia="Times New Roman" w:hAnsi="Minion Pro" w:cs="Calibri"/>
          <w:b/>
          <w:bCs/>
          <w:color w:val="000000"/>
          <w:kern w:val="0"/>
          <w:lang w:eastAsia="cs-CZ"/>
          <w14:ligatures w14:val="none"/>
        </w:rPr>
      </w:pPr>
    </w:p>
    <w:p w14:paraId="41B01329" w14:textId="77777777" w:rsidR="00251395" w:rsidRPr="0030042B" w:rsidRDefault="00251395" w:rsidP="00251395">
      <w:pPr>
        <w:spacing w:after="160"/>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Hrubá mzda = 35 000 Kč</w:t>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p>
    <w:p w14:paraId="2BE78A32" w14:textId="77777777" w:rsidR="00986D3C" w:rsidRPr="00E22405" w:rsidRDefault="00986D3C" w:rsidP="00986D3C">
      <w:pPr>
        <w:spacing w:before="360" w:after="360"/>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xml:space="preserve">24,8 % z HM </w:t>
      </w:r>
      <w:r w:rsidRPr="00E22405">
        <w:rPr>
          <w:rFonts w:ascii="Minion Pro" w:eastAsia="Times New Roman" w:hAnsi="Minion Pro" w:cs="Calibri"/>
          <w:color w:val="000000"/>
          <w:kern w:val="0"/>
          <w:lang w:eastAsia="cs-CZ"/>
          <w14:ligatures w14:val="none"/>
        </w:rPr>
        <w:tab/>
        <w:t>SP placené zaměstnavatelem</w:t>
      </w:r>
      <w:r w:rsidRPr="00E22405">
        <w:rPr>
          <w:rFonts w:ascii="Minion Pro" w:eastAsia="Times New Roman" w:hAnsi="Minion Pro" w:cs="Calibri"/>
          <w:color w:val="000000"/>
          <w:kern w:val="0"/>
          <w:lang w:eastAsia="cs-CZ"/>
          <w14:ligatures w14:val="none"/>
        </w:rPr>
        <w:tab/>
        <w:t>..................................</w:t>
      </w:r>
    </w:p>
    <w:p w14:paraId="6CAD732F" w14:textId="77777777" w:rsidR="00986D3C" w:rsidRDefault="00986D3C" w:rsidP="00986D3C">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 xml:space="preserve">9 % z HM </w:t>
      </w:r>
      <w:r w:rsidRPr="00E22405">
        <w:rPr>
          <w:rFonts w:ascii="Minion Pro" w:eastAsia="Times New Roman" w:hAnsi="Minion Pro" w:cs="Calibri"/>
          <w:color w:val="000000"/>
          <w:kern w:val="0"/>
          <w:lang w:eastAsia="cs-CZ"/>
          <w14:ligatures w14:val="none"/>
        </w:rPr>
        <w:tab/>
        <w:t>ZP placené zaměstnavatelem</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p>
    <w:p w14:paraId="5528B5CE" w14:textId="77777777" w:rsidR="00986D3C" w:rsidRPr="00E22405" w:rsidRDefault="00986D3C" w:rsidP="00986D3C">
      <w:pPr>
        <w:rPr>
          <w:rFonts w:ascii="Minion Pro" w:eastAsia="Times New Roman" w:hAnsi="Minion Pro" w:cs="Times New Roman"/>
          <w:kern w:val="0"/>
          <w:lang w:eastAsia="cs-CZ"/>
          <w14:ligatures w14:val="none"/>
        </w:rPr>
      </w:pPr>
    </w:p>
    <w:p w14:paraId="15D370B0" w14:textId="77777777" w:rsidR="00986D3C" w:rsidRDefault="00986D3C" w:rsidP="00986D3C">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7,1 % z HM</w:t>
      </w:r>
      <w:r w:rsidRPr="00E22405">
        <w:rPr>
          <w:rFonts w:ascii="Minion Pro" w:eastAsia="Times New Roman" w:hAnsi="Minion Pro" w:cs="Calibri"/>
          <w:color w:val="000000"/>
          <w:kern w:val="0"/>
          <w:lang w:eastAsia="cs-CZ"/>
          <w14:ligatures w14:val="none"/>
        </w:rPr>
        <w:tab/>
        <w:t>SP placené zaměstnance</w:t>
      </w:r>
      <w:r>
        <w:rPr>
          <w:rFonts w:ascii="Minion Pro" w:eastAsia="Times New Roman" w:hAnsi="Minion Pro" w:cs="Calibri"/>
          <w:color w:val="000000"/>
          <w:kern w:val="0"/>
          <w:lang w:eastAsia="cs-CZ"/>
          <w14:ligatures w14:val="none"/>
        </w:rPr>
        <w:t xml:space="preserve">m </w:t>
      </w:r>
      <w:r w:rsidRPr="00E22405">
        <w:rPr>
          <w:rFonts w:ascii="Minion Pro" w:eastAsia="Times New Roman" w:hAnsi="Minion Pro" w:cs="Calibri"/>
          <w:color w:val="000000"/>
          <w:kern w:val="0"/>
          <w:lang w:eastAsia="cs-CZ"/>
          <w14:ligatures w14:val="none"/>
        </w:rPr>
        <w:t>..................................</w:t>
      </w:r>
    </w:p>
    <w:p w14:paraId="6B96C309" w14:textId="77777777" w:rsidR="00986D3C" w:rsidRPr="00E22405" w:rsidRDefault="00986D3C" w:rsidP="00986D3C">
      <w:pPr>
        <w:rPr>
          <w:rFonts w:ascii="Minion Pro" w:eastAsia="Times New Roman" w:hAnsi="Minion Pro" w:cs="Times New Roman"/>
          <w:kern w:val="0"/>
          <w:lang w:eastAsia="cs-CZ"/>
          <w14:ligatures w14:val="none"/>
        </w:rPr>
      </w:pPr>
    </w:p>
    <w:p w14:paraId="210F1D24" w14:textId="11C52BD4" w:rsidR="00251395" w:rsidRPr="00E22405" w:rsidRDefault="00986D3C" w:rsidP="00986D3C">
      <w:pPr>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4,5 % z HM</w:t>
      </w:r>
      <w:r w:rsidRPr="00E22405">
        <w:rPr>
          <w:rFonts w:ascii="Minion Pro" w:eastAsia="Times New Roman" w:hAnsi="Minion Pro" w:cs="Calibri"/>
          <w:color w:val="000000"/>
          <w:kern w:val="0"/>
          <w:lang w:eastAsia="cs-CZ"/>
          <w14:ligatures w14:val="none"/>
        </w:rPr>
        <w:tab/>
        <w:t>ZP placené zaměstnancem</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p>
    <w:p w14:paraId="5BDDBD8A" w14:textId="77777777" w:rsidR="00251395" w:rsidRPr="00E22405" w:rsidRDefault="00251395" w:rsidP="00096AFB">
      <w:pPr>
        <w:spacing w:after="120"/>
        <w:rPr>
          <w:rFonts w:ascii="Minion Pro" w:eastAsia="Times New Roman" w:hAnsi="Minion Pro" w:cs="Calibri"/>
          <w:color w:val="000000"/>
          <w:kern w:val="0"/>
          <w:lang w:eastAsia="cs-CZ"/>
          <w14:ligatures w14:val="none"/>
        </w:rPr>
      </w:pPr>
    </w:p>
    <w:p w14:paraId="64BD35F4" w14:textId="682DFE62" w:rsidR="00251395" w:rsidRDefault="00251395" w:rsidP="00096AFB">
      <w:pPr>
        <w:spacing w:after="120"/>
        <w:rPr>
          <w:rFonts w:ascii="Minion Pro" w:eastAsia="Times New Roman" w:hAnsi="Minion Pro" w:cs="Calibri"/>
          <w:kern w:val="0"/>
          <w:shd w:val="clear" w:color="auto" w:fill="B0CFE8"/>
          <w:lang w:eastAsia="cs-CZ"/>
          <w14:ligatures w14:val="none"/>
        </w:rPr>
      </w:pPr>
      <w:r w:rsidRPr="0030042B">
        <w:rPr>
          <w:rFonts w:ascii="Minion Pro" w:eastAsia="Times New Roman" w:hAnsi="Minion Pro" w:cs="Calibri"/>
          <w:kern w:val="0"/>
          <w:shd w:val="clear" w:color="auto" w:fill="B0CFE8"/>
          <w:lang w:eastAsia="cs-CZ"/>
          <w14:ligatures w14:val="none"/>
        </w:rPr>
        <w:t>Výpočet zálohy daně z</w:t>
      </w:r>
      <w:r w:rsidR="00986D3C">
        <w:rPr>
          <w:rFonts w:ascii="Minion Pro" w:eastAsia="Times New Roman" w:hAnsi="Minion Pro" w:cs="Calibri"/>
          <w:kern w:val="0"/>
          <w:shd w:val="clear" w:color="auto" w:fill="B0CFE8"/>
          <w:lang w:eastAsia="cs-CZ"/>
          <w14:ligatures w14:val="none"/>
        </w:rPr>
        <w:t> </w:t>
      </w:r>
      <w:r w:rsidRPr="0030042B">
        <w:rPr>
          <w:rFonts w:ascii="Minion Pro" w:eastAsia="Times New Roman" w:hAnsi="Minion Pro" w:cs="Calibri"/>
          <w:kern w:val="0"/>
          <w:shd w:val="clear" w:color="auto" w:fill="B0CFE8"/>
          <w:lang w:eastAsia="cs-CZ"/>
          <w14:ligatures w14:val="none"/>
        </w:rPr>
        <w:t>příjmů</w:t>
      </w:r>
    </w:p>
    <w:p w14:paraId="4784E6D1" w14:textId="77777777" w:rsidR="00986D3C" w:rsidRPr="00E22405" w:rsidRDefault="00986D3C" w:rsidP="00096AFB">
      <w:pPr>
        <w:spacing w:before="300" w:after="360"/>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xml:space="preserve">35 000 x .............. (sazba/100) = </w:t>
      </w:r>
      <w:r w:rsidRPr="00E22405">
        <w:rPr>
          <w:rFonts w:ascii="Minion Pro" w:eastAsia="Times New Roman" w:hAnsi="Minion Pro" w:cs="Calibri"/>
          <w:color w:val="000000"/>
          <w:kern w:val="0"/>
          <w:lang w:eastAsia="cs-CZ"/>
          <w14:ligatures w14:val="none"/>
        </w:rPr>
        <w:tab/>
        <w:t>..................................</w:t>
      </w:r>
    </w:p>
    <w:p w14:paraId="5097CB5F" w14:textId="77777777" w:rsidR="00986D3C" w:rsidRDefault="00986D3C" w:rsidP="00986D3C">
      <w:pPr>
        <w:spacing w:before="360" w:after="360"/>
        <w:ind w:left="2829" w:firstLine="709"/>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 sleva na poplatníka</w:t>
      </w:r>
    </w:p>
    <w:p w14:paraId="0073D0B0" w14:textId="76FDFCFF" w:rsidR="00986D3C" w:rsidRDefault="00986D3C" w:rsidP="00986D3C">
      <w:pPr>
        <w:spacing w:before="360" w:after="360"/>
        <w:ind w:left="2829" w:firstLine="709"/>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daňové zvýhodnění na 1. dítě</w:t>
      </w:r>
    </w:p>
    <w:p w14:paraId="3F7971BC" w14:textId="1756DD1D" w:rsidR="00986D3C" w:rsidRPr="00E22405" w:rsidRDefault="00986D3C" w:rsidP="00986D3C">
      <w:pPr>
        <w:spacing w:before="360" w:after="360"/>
        <w:ind w:left="2829"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daňové zvýhodnění na 2. dítě</w:t>
      </w:r>
    </w:p>
    <w:p w14:paraId="6C24E961" w14:textId="7A6D5AED" w:rsidR="00251395" w:rsidRPr="00E22405" w:rsidRDefault="00986D3C" w:rsidP="00DA4A45">
      <w:pPr>
        <w:spacing w:before="360" w:after="240"/>
        <w:ind w:left="2829"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w:t>
      </w:r>
      <w:r w:rsidRPr="00E22405">
        <w:rPr>
          <w:rFonts w:ascii="Minion Pro" w:eastAsia="Times New Roman" w:hAnsi="Minion Pro" w:cs="Calibri"/>
          <w:b/>
          <w:bCs/>
          <w:color w:val="000000"/>
          <w:kern w:val="0"/>
          <w:lang w:eastAsia="cs-CZ"/>
          <w14:ligatures w14:val="none"/>
        </w:rPr>
        <w:t xml:space="preserve"> záloha na daň/daňový bonus</w:t>
      </w:r>
    </w:p>
    <w:p w14:paraId="5F1A1424" w14:textId="77777777" w:rsidR="00251395" w:rsidRPr="0030042B" w:rsidRDefault="00251395" w:rsidP="00251395">
      <w:pPr>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Čistá mzda</w:t>
      </w:r>
      <w:r w:rsidRPr="0030042B">
        <w:rPr>
          <w:rFonts w:ascii="Minion Pro" w:eastAsia="Times New Roman" w:hAnsi="Minion Pro" w:cs="Calibri"/>
          <w:color w:val="000000"/>
          <w:kern w:val="0"/>
          <w:lang w:eastAsia="cs-CZ"/>
          <w14:ligatures w14:val="none"/>
        </w:rPr>
        <w:t xml:space="preserve"> = ..................................</w:t>
      </w:r>
    </w:p>
    <w:p w14:paraId="0683841F" w14:textId="77777777" w:rsidR="00251395" w:rsidRPr="0030042B" w:rsidRDefault="00251395" w:rsidP="00251395">
      <w:pPr>
        <w:spacing w:after="160"/>
        <w:rPr>
          <w:rFonts w:ascii="Minion Pro" w:eastAsia="Times New Roman" w:hAnsi="Minion Pro" w:cs="Calibri"/>
          <w:color w:val="000000"/>
          <w:kern w:val="0"/>
          <w:u w:val="single"/>
          <w:lang w:eastAsia="cs-CZ"/>
          <w14:ligatures w14:val="none"/>
        </w:rPr>
      </w:pPr>
    </w:p>
    <w:p w14:paraId="5FEAD51E" w14:textId="77777777" w:rsidR="00F01040" w:rsidRDefault="00251395" w:rsidP="00DA4A45">
      <w:pPr>
        <w:spacing w:after="320"/>
        <w:jc w:val="both"/>
        <w:rPr>
          <w:rFonts w:ascii="Minion Pro" w:eastAsia="Times New Roman" w:hAnsi="Minion Pro" w:cs="Calibri"/>
          <w:color w:val="000000"/>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Celková výše odvodů</w:t>
      </w:r>
      <w:r w:rsidRPr="0030042B">
        <w:rPr>
          <w:rFonts w:ascii="Minion Pro" w:eastAsia="Times New Roman" w:hAnsi="Minion Pro" w:cs="Calibri"/>
          <w:color w:val="000000"/>
          <w:kern w:val="0"/>
          <w:lang w:eastAsia="cs-CZ"/>
          <w14:ligatures w14:val="none"/>
        </w:rPr>
        <w:t xml:space="preserve"> (záloha na daň a platby na zdravotní a sociální pojištění) za</w:t>
      </w:r>
      <w:r w:rsidR="00F01040">
        <w:rPr>
          <w:rFonts w:ascii="Minion Pro" w:eastAsia="Times New Roman" w:hAnsi="Minion Pro" w:cs="Calibri"/>
          <w:color w:val="000000"/>
          <w:kern w:val="0"/>
          <w:lang w:eastAsia="cs-CZ"/>
          <w14:ligatures w14:val="none"/>
        </w:rPr>
        <w:t xml:space="preserve"> </w:t>
      </w:r>
      <w:r w:rsidR="00FA66E7" w:rsidRPr="00FA66E7">
        <w:rPr>
          <w:rFonts w:ascii="Minion Pro" w:eastAsia="Times New Roman" w:hAnsi="Minion Pro" w:cs="Calibri"/>
          <w:color w:val="000000"/>
          <w:kern w:val="0"/>
          <w:lang w:eastAsia="cs-CZ"/>
          <w14:ligatures w14:val="none"/>
        </w:rPr>
        <w:t xml:space="preserve">zaměstnance: </w:t>
      </w:r>
    </w:p>
    <w:p w14:paraId="37694A37" w14:textId="72591E43" w:rsidR="00FA66E7" w:rsidRPr="00FA66E7" w:rsidRDefault="00FA66E7" w:rsidP="00F01040">
      <w:pPr>
        <w:jc w:val="both"/>
        <w:rPr>
          <w:rFonts w:ascii="Minion Pro" w:eastAsia="Times New Roman" w:hAnsi="Minion Pro" w:cs="Calibri"/>
          <w:color w:val="000000"/>
          <w:kern w:val="0"/>
          <w:lang w:eastAsia="cs-CZ"/>
          <w14:ligatures w14:val="none"/>
        </w:rPr>
      </w:pPr>
      <w:r w:rsidRPr="00FA66E7">
        <w:rPr>
          <w:rFonts w:ascii="Minion Pro" w:eastAsia="Times New Roman" w:hAnsi="Minion Pro" w:cs="Calibri"/>
          <w:color w:val="000000"/>
          <w:kern w:val="0"/>
          <w:lang w:eastAsia="cs-CZ"/>
          <w14:ligatures w14:val="none"/>
        </w:rPr>
        <w:t>..................................</w:t>
      </w:r>
    </w:p>
    <w:p w14:paraId="204F1355" w14:textId="77777777" w:rsidR="00251395" w:rsidRPr="00034BB9" w:rsidRDefault="00251395" w:rsidP="00034BB9">
      <w:pPr>
        <w:rPr>
          <w:lang w:eastAsia="cs-CZ"/>
        </w:rPr>
      </w:pPr>
    </w:p>
    <w:p w14:paraId="5B273C05" w14:textId="77777777" w:rsidR="00096AFB" w:rsidRDefault="00251395" w:rsidP="00096AFB">
      <w:pPr>
        <w:spacing w:after="240"/>
        <w:rPr>
          <w:rFonts w:ascii="Minion Pro" w:eastAsia="Times New Roman" w:hAnsi="Minion Pro" w:cs="Times New Roman"/>
          <w:kern w:val="0"/>
          <w:lang w:eastAsia="cs-CZ"/>
          <w14:ligatures w14:val="none"/>
        </w:rPr>
      </w:pPr>
      <w:r w:rsidRPr="00F01040">
        <w:rPr>
          <w:rFonts w:ascii="Minion Pro" w:eastAsia="Times New Roman" w:hAnsi="Minion Pro" w:cs="Calibri"/>
          <w:color w:val="000000"/>
          <w:kern w:val="0"/>
          <w:shd w:val="clear" w:color="auto" w:fill="B0CFE8"/>
          <w:lang w:eastAsia="cs-CZ"/>
          <w14:ligatures w14:val="none"/>
        </w:rPr>
        <w:t>Kolik procent činí odvody z hrubé mzdy zaměstnance?</w:t>
      </w:r>
      <w:r w:rsidRPr="0030042B">
        <w:rPr>
          <w:rFonts w:ascii="Minion Pro" w:eastAsia="Times New Roman" w:hAnsi="Minion Pro" w:cs="Calibri"/>
          <w:color w:val="000000"/>
          <w:kern w:val="0"/>
          <w:lang w:eastAsia="cs-CZ"/>
          <w14:ligatures w14:val="none"/>
        </w:rPr>
        <w:t xml:space="preserve"> ..................................</w:t>
      </w:r>
    </w:p>
    <w:p w14:paraId="441E01E4" w14:textId="52888A1C" w:rsidR="00251395" w:rsidRPr="00DA4A45" w:rsidRDefault="00251395" w:rsidP="00096AFB">
      <w:pPr>
        <w:spacing w:after="240"/>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lang w:eastAsia="cs-CZ"/>
          <w14:ligatures w14:val="none"/>
        </w:rPr>
        <w:t>Všimněte si, jaký vliv mají slevy na dani na celkovou čistou mzdu.</w:t>
      </w:r>
    </w:p>
    <w:sectPr w:rsidR="00251395" w:rsidRPr="00DA4A45" w:rsidSect="00251395">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DC80" w14:textId="77777777" w:rsidR="00EA2F99" w:rsidRDefault="00EA2F99" w:rsidP="00E22405">
      <w:r>
        <w:separator/>
      </w:r>
    </w:p>
  </w:endnote>
  <w:endnote w:type="continuationSeparator" w:id="0">
    <w:p w14:paraId="0F503CF4" w14:textId="77777777" w:rsidR="00EA2F99" w:rsidRDefault="00EA2F99" w:rsidP="00E22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 Pro">
    <w:panose1 w:val="02040503050201020203"/>
    <w:charset w:val="00"/>
    <w:family w:val="roman"/>
    <w:notTrueType/>
    <w:pitch w:val="variable"/>
    <w:sig w:usb0="E00002AF" w:usb1="5000E07B" w:usb2="00000000" w:usb3="00000000" w:csb0="000001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5045" w14:textId="77777777" w:rsidR="00EA2F99" w:rsidRDefault="00EA2F99" w:rsidP="00E22405">
      <w:r>
        <w:separator/>
      </w:r>
    </w:p>
  </w:footnote>
  <w:footnote w:type="continuationSeparator" w:id="0">
    <w:p w14:paraId="2DE32E11" w14:textId="77777777" w:rsidR="00EA2F99" w:rsidRDefault="00EA2F99" w:rsidP="00E22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17CD" w14:textId="787F8128" w:rsidR="00CB14D4" w:rsidRPr="00704DB1" w:rsidRDefault="00E22405" w:rsidP="00CB14D4">
    <w:pPr>
      <w:pStyle w:val="Zhlav"/>
      <w:jc w:val="right"/>
      <w:rPr>
        <w:rFonts w:ascii="Minion Pro" w:hAnsi="Minion Pro"/>
        <w:color w:val="A6A6A6" w:themeColor="background1" w:themeShade="A6"/>
        <w:sz w:val="28"/>
        <w:szCs w:val="28"/>
      </w:rPr>
    </w:pPr>
    <w:r w:rsidRPr="00704DB1">
      <w:rPr>
        <w:rFonts w:ascii="Minion Pro" w:hAnsi="Minion Pro"/>
        <w:color w:val="A6A6A6" w:themeColor="background1" w:themeShade="A6"/>
        <w:sz w:val="28"/>
        <w:szCs w:val="28"/>
      </w:rPr>
      <w:t>Pracovní list pro žáka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0D605"/>
    <w:multiLevelType w:val="hybridMultilevel"/>
    <w:tmpl w:val="6EB0C888"/>
    <w:lvl w:ilvl="0" w:tplc="7D8E1D2E">
      <w:start w:val="1"/>
      <w:numFmt w:val="bullet"/>
      <w:lvlText w:val=""/>
      <w:lvlJc w:val="left"/>
      <w:pPr>
        <w:ind w:left="4897" w:hanging="360"/>
      </w:pPr>
      <w:rPr>
        <w:rFonts w:ascii="Symbol" w:hAnsi="Symbol" w:hint="default"/>
      </w:rPr>
    </w:lvl>
    <w:lvl w:ilvl="1" w:tplc="CCA20C32">
      <w:start w:val="1"/>
      <w:numFmt w:val="bullet"/>
      <w:lvlText w:val="o"/>
      <w:lvlJc w:val="left"/>
      <w:pPr>
        <w:ind w:left="5617" w:hanging="360"/>
      </w:pPr>
      <w:rPr>
        <w:rFonts w:ascii="Courier New" w:hAnsi="Courier New" w:hint="default"/>
      </w:rPr>
    </w:lvl>
    <w:lvl w:ilvl="2" w:tplc="3264ADFE">
      <w:start w:val="1"/>
      <w:numFmt w:val="bullet"/>
      <w:lvlText w:val=""/>
      <w:lvlJc w:val="left"/>
      <w:pPr>
        <w:ind w:left="6337" w:hanging="360"/>
      </w:pPr>
      <w:rPr>
        <w:rFonts w:ascii="Wingdings" w:hAnsi="Wingdings" w:hint="default"/>
      </w:rPr>
    </w:lvl>
    <w:lvl w:ilvl="3" w:tplc="761817E8">
      <w:start w:val="1"/>
      <w:numFmt w:val="bullet"/>
      <w:lvlText w:val=""/>
      <w:lvlJc w:val="left"/>
      <w:pPr>
        <w:ind w:left="7057" w:hanging="360"/>
      </w:pPr>
      <w:rPr>
        <w:rFonts w:ascii="Symbol" w:hAnsi="Symbol" w:hint="default"/>
      </w:rPr>
    </w:lvl>
    <w:lvl w:ilvl="4" w:tplc="9AE0EFB0">
      <w:start w:val="1"/>
      <w:numFmt w:val="bullet"/>
      <w:lvlText w:val="o"/>
      <w:lvlJc w:val="left"/>
      <w:pPr>
        <w:ind w:left="7777" w:hanging="360"/>
      </w:pPr>
      <w:rPr>
        <w:rFonts w:ascii="Courier New" w:hAnsi="Courier New" w:hint="default"/>
      </w:rPr>
    </w:lvl>
    <w:lvl w:ilvl="5" w:tplc="E8C211B4">
      <w:start w:val="1"/>
      <w:numFmt w:val="bullet"/>
      <w:lvlText w:val=""/>
      <w:lvlJc w:val="left"/>
      <w:pPr>
        <w:ind w:left="8497" w:hanging="360"/>
      </w:pPr>
      <w:rPr>
        <w:rFonts w:ascii="Wingdings" w:hAnsi="Wingdings" w:hint="default"/>
      </w:rPr>
    </w:lvl>
    <w:lvl w:ilvl="6" w:tplc="A0880A82">
      <w:start w:val="1"/>
      <w:numFmt w:val="bullet"/>
      <w:lvlText w:val=""/>
      <w:lvlJc w:val="left"/>
      <w:pPr>
        <w:ind w:left="9217" w:hanging="360"/>
      </w:pPr>
      <w:rPr>
        <w:rFonts w:ascii="Symbol" w:hAnsi="Symbol" w:hint="default"/>
      </w:rPr>
    </w:lvl>
    <w:lvl w:ilvl="7" w:tplc="90E4E128">
      <w:start w:val="1"/>
      <w:numFmt w:val="bullet"/>
      <w:lvlText w:val="o"/>
      <w:lvlJc w:val="left"/>
      <w:pPr>
        <w:ind w:left="9937" w:hanging="360"/>
      </w:pPr>
      <w:rPr>
        <w:rFonts w:ascii="Courier New" w:hAnsi="Courier New" w:hint="default"/>
      </w:rPr>
    </w:lvl>
    <w:lvl w:ilvl="8" w:tplc="4C863D04">
      <w:start w:val="1"/>
      <w:numFmt w:val="bullet"/>
      <w:lvlText w:val=""/>
      <w:lvlJc w:val="left"/>
      <w:pPr>
        <w:ind w:left="10657" w:hanging="360"/>
      </w:pPr>
      <w:rPr>
        <w:rFonts w:ascii="Wingdings" w:hAnsi="Wingdings" w:hint="default"/>
      </w:rPr>
    </w:lvl>
  </w:abstractNum>
  <w:abstractNum w:abstractNumId="1" w15:restartNumberingAfterBreak="0">
    <w:nsid w:val="3132025D"/>
    <w:multiLevelType w:val="hybridMultilevel"/>
    <w:tmpl w:val="3ECECFE0"/>
    <w:lvl w:ilvl="0" w:tplc="B5BA54E2">
      <w:numFmt w:val="bullet"/>
      <w:lvlText w:val=""/>
      <w:lvlJc w:val="left"/>
      <w:pPr>
        <w:ind w:left="1069" w:hanging="360"/>
      </w:pPr>
      <w:rPr>
        <w:rFonts w:ascii="Symbol" w:eastAsia="Times New Roman" w:hAnsi="Symbol" w:cs="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31A5AE9"/>
    <w:multiLevelType w:val="hybridMultilevel"/>
    <w:tmpl w:val="3BEE7D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6B2B1B1"/>
    <w:multiLevelType w:val="hybridMultilevel"/>
    <w:tmpl w:val="61B25282"/>
    <w:lvl w:ilvl="0" w:tplc="D1B81BF6">
      <w:start w:val="1"/>
      <w:numFmt w:val="upperLetter"/>
      <w:lvlText w:val="%1."/>
      <w:lvlJc w:val="left"/>
      <w:pPr>
        <w:ind w:left="720" w:hanging="360"/>
      </w:pPr>
    </w:lvl>
    <w:lvl w:ilvl="1" w:tplc="267E2228">
      <w:start w:val="1"/>
      <w:numFmt w:val="lowerLetter"/>
      <w:lvlText w:val="%2."/>
      <w:lvlJc w:val="left"/>
      <w:pPr>
        <w:ind w:left="1440" w:hanging="360"/>
      </w:pPr>
    </w:lvl>
    <w:lvl w:ilvl="2" w:tplc="AC96ABDE">
      <w:start w:val="1"/>
      <w:numFmt w:val="lowerRoman"/>
      <w:lvlText w:val="%3."/>
      <w:lvlJc w:val="right"/>
      <w:pPr>
        <w:ind w:left="2160" w:hanging="180"/>
      </w:pPr>
    </w:lvl>
    <w:lvl w:ilvl="3" w:tplc="05D291F4">
      <w:start w:val="1"/>
      <w:numFmt w:val="decimal"/>
      <w:lvlText w:val="%4."/>
      <w:lvlJc w:val="left"/>
      <w:pPr>
        <w:ind w:left="2880" w:hanging="360"/>
      </w:pPr>
    </w:lvl>
    <w:lvl w:ilvl="4" w:tplc="DD604388">
      <w:start w:val="1"/>
      <w:numFmt w:val="lowerLetter"/>
      <w:lvlText w:val="%5."/>
      <w:lvlJc w:val="left"/>
      <w:pPr>
        <w:ind w:left="3600" w:hanging="360"/>
      </w:pPr>
    </w:lvl>
    <w:lvl w:ilvl="5" w:tplc="376CA116">
      <w:start w:val="1"/>
      <w:numFmt w:val="lowerRoman"/>
      <w:lvlText w:val="%6."/>
      <w:lvlJc w:val="right"/>
      <w:pPr>
        <w:ind w:left="4320" w:hanging="180"/>
      </w:pPr>
    </w:lvl>
    <w:lvl w:ilvl="6" w:tplc="475ACF5A">
      <w:start w:val="1"/>
      <w:numFmt w:val="decimal"/>
      <w:lvlText w:val="%7."/>
      <w:lvlJc w:val="left"/>
      <w:pPr>
        <w:ind w:left="5040" w:hanging="360"/>
      </w:pPr>
    </w:lvl>
    <w:lvl w:ilvl="7" w:tplc="4956CB1A">
      <w:start w:val="1"/>
      <w:numFmt w:val="lowerLetter"/>
      <w:lvlText w:val="%8."/>
      <w:lvlJc w:val="left"/>
      <w:pPr>
        <w:ind w:left="5760" w:hanging="360"/>
      </w:pPr>
    </w:lvl>
    <w:lvl w:ilvl="8" w:tplc="5CEE9F3A">
      <w:start w:val="1"/>
      <w:numFmt w:val="lowerRoman"/>
      <w:lvlText w:val="%9."/>
      <w:lvlJc w:val="right"/>
      <w:pPr>
        <w:ind w:left="6480" w:hanging="180"/>
      </w:pPr>
    </w:lvl>
  </w:abstractNum>
  <w:abstractNum w:abstractNumId="4" w15:restartNumberingAfterBreak="0">
    <w:nsid w:val="590E3C8F"/>
    <w:multiLevelType w:val="hybridMultilevel"/>
    <w:tmpl w:val="B24237CE"/>
    <w:lvl w:ilvl="0" w:tplc="4EF6AE9E">
      <w:start w:val="1"/>
      <w:numFmt w:val="upperLetter"/>
      <w:lvlText w:val="%1."/>
      <w:lvlJc w:val="left"/>
      <w:pPr>
        <w:ind w:left="720" w:hanging="360"/>
      </w:pPr>
    </w:lvl>
    <w:lvl w:ilvl="1" w:tplc="88F810C0">
      <w:start w:val="1"/>
      <w:numFmt w:val="lowerLetter"/>
      <w:lvlText w:val="%2."/>
      <w:lvlJc w:val="left"/>
      <w:pPr>
        <w:ind w:left="1440" w:hanging="360"/>
      </w:pPr>
    </w:lvl>
    <w:lvl w:ilvl="2" w:tplc="DD7442EC">
      <w:start w:val="1"/>
      <w:numFmt w:val="lowerRoman"/>
      <w:lvlText w:val="%3."/>
      <w:lvlJc w:val="right"/>
      <w:pPr>
        <w:ind w:left="2160" w:hanging="180"/>
      </w:pPr>
    </w:lvl>
    <w:lvl w:ilvl="3" w:tplc="ED92A08E">
      <w:start w:val="1"/>
      <w:numFmt w:val="decimal"/>
      <w:lvlText w:val="%4."/>
      <w:lvlJc w:val="left"/>
      <w:pPr>
        <w:ind w:left="2880" w:hanging="360"/>
      </w:pPr>
    </w:lvl>
    <w:lvl w:ilvl="4" w:tplc="D6400796">
      <w:start w:val="1"/>
      <w:numFmt w:val="lowerLetter"/>
      <w:lvlText w:val="%5."/>
      <w:lvlJc w:val="left"/>
      <w:pPr>
        <w:ind w:left="3600" w:hanging="360"/>
      </w:pPr>
    </w:lvl>
    <w:lvl w:ilvl="5" w:tplc="4430566C">
      <w:start w:val="1"/>
      <w:numFmt w:val="lowerRoman"/>
      <w:lvlText w:val="%6."/>
      <w:lvlJc w:val="right"/>
      <w:pPr>
        <w:ind w:left="4320" w:hanging="180"/>
      </w:pPr>
    </w:lvl>
    <w:lvl w:ilvl="6" w:tplc="D8861FF6">
      <w:start w:val="1"/>
      <w:numFmt w:val="decimal"/>
      <w:lvlText w:val="%7."/>
      <w:lvlJc w:val="left"/>
      <w:pPr>
        <w:ind w:left="5040" w:hanging="360"/>
      </w:pPr>
    </w:lvl>
    <w:lvl w:ilvl="7" w:tplc="8B720BB8">
      <w:start w:val="1"/>
      <w:numFmt w:val="lowerLetter"/>
      <w:lvlText w:val="%8."/>
      <w:lvlJc w:val="left"/>
      <w:pPr>
        <w:ind w:left="5760" w:hanging="360"/>
      </w:pPr>
    </w:lvl>
    <w:lvl w:ilvl="8" w:tplc="FB7A1A7C">
      <w:start w:val="1"/>
      <w:numFmt w:val="lowerRoman"/>
      <w:lvlText w:val="%9."/>
      <w:lvlJc w:val="right"/>
      <w:pPr>
        <w:ind w:left="6480" w:hanging="180"/>
      </w:pPr>
    </w:lvl>
  </w:abstractNum>
  <w:abstractNum w:abstractNumId="5" w15:restartNumberingAfterBreak="0">
    <w:nsid w:val="66DCC4E7"/>
    <w:multiLevelType w:val="hybridMultilevel"/>
    <w:tmpl w:val="910AB88E"/>
    <w:lvl w:ilvl="0" w:tplc="960A7574">
      <w:start w:val="1"/>
      <w:numFmt w:val="bullet"/>
      <w:lvlText w:val=""/>
      <w:lvlJc w:val="left"/>
      <w:pPr>
        <w:ind w:left="720" w:hanging="360"/>
      </w:pPr>
      <w:rPr>
        <w:rFonts w:ascii="Symbol" w:hAnsi="Symbol" w:hint="default"/>
      </w:rPr>
    </w:lvl>
    <w:lvl w:ilvl="1" w:tplc="3E862CF6">
      <w:start w:val="1"/>
      <w:numFmt w:val="bullet"/>
      <w:lvlText w:val="o"/>
      <w:lvlJc w:val="left"/>
      <w:pPr>
        <w:ind w:left="1440" w:hanging="360"/>
      </w:pPr>
      <w:rPr>
        <w:rFonts w:ascii="Courier New" w:hAnsi="Courier New" w:hint="default"/>
      </w:rPr>
    </w:lvl>
    <w:lvl w:ilvl="2" w:tplc="1FEE47E8">
      <w:start w:val="1"/>
      <w:numFmt w:val="bullet"/>
      <w:lvlText w:val=""/>
      <w:lvlJc w:val="left"/>
      <w:pPr>
        <w:ind w:left="2160" w:hanging="360"/>
      </w:pPr>
      <w:rPr>
        <w:rFonts w:ascii="Wingdings" w:hAnsi="Wingdings" w:hint="default"/>
      </w:rPr>
    </w:lvl>
    <w:lvl w:ilvl="3" w:tplc="11F41EB6">
      <w:start w:val="1"/>
      <w:numFmt w:val="bullet"/>
      <w:lvlText w:val=""/>
      <w:lvlJc w:val="left"/>
      <w:pPr>
        <w:ind w:left="2880" w:hanging="360"/>
      </w:pPr>
      <w:rPr>
        <w:rFonts w:ascii="Symbol" w:hAnsi="Symbol" w:hint="default"/>
      </w:rPr>
    </w:lvl>
    <w:lvl w:ilvl="4" w:tplc="9EE8AEE4">
      <w:start w:val="1"/>
      <w:numFmt w:val="bullet"/>
      <w:lvlText w:val="o"/>
      <w:lvlJc w:val="left"/>
      <w:pPr>
        <w:ind w:left="3600" w:hanging="360"/>
      </w:pPr>
      <w:rPr>
        <w:rFonts w:ascii="Courier New" w:hAnsi="Courier New" w:hint="default"/>
      </w:rPr>
    </w:lvl>
    <w:lvl w:ilvl="5" w:tplc="CBDEA4C4">
      <w:start w:val="1"/>
      <w:numFmt w:val="bullet"/>
      <w:lvlText w:val=""/>
      <w:lvlJc w:val="left"/>
      <w:pPr>
        <w:ind w:left="4320" w:hanging="360"/>
      </w:pPr>
      <w:rPr>
        <w:rFonts w:ascii="Wingdings" w:hAnsi="Wingdings" w:hint="default"/>
      </w:rPr>
    </w:lvl>
    <w:lvl w:ilvl="6" w:tplc="74F65C10">
      <w:start w:val="1"/>
      <w:numFmt w:val="bullet"/>
      <w:lvlText w:val=""/>
      <w:lvlJc w:val="left"/>
      <w:pPr>
        <w:ind w:left="5040" w:hanging="360"/>
      </w:pPr>
      <w:rPr>
        <w:rFonts w:ascii="Symbol" w:hAnsi="Symbol" w:hint="default"/>
      </w:rPr>
    </w:lvl>
    <w:lvl w:ilvl="7" w:tplc="5E4AC7F4">
      <w:start w:val="1"/>
      <w:numFmt w:val="bullet"/>
      <w:lvlText w:val="o"/>
      <w:lvlJc w:val="left"/>
      <w:pPr>
        <w:ind w:left="5760" w:hanging="360"/>
      </w:pPr>
      <w:rPr>
        <w:rFonts w:ascii="Courier New" w:hAnsi="Courier New" w:hint="default"/>
      </w:rPr>
    </w:lvl>
    <w:lvl w:ilvl="8" w:tplc="95DA72C0">
      <w:start w:val="1"/>
      <w:numFmt w:val="bullet"/>
      <w:lvlText w:val=""/>
      <w:lvlJc w:val="left"/>
      <w:pPr>
        <w:ind w:left="6480" w:hanging="360"/>
      </w:pPr>
      <w:rPr>
        <w:rFonts w:ascii="Wingdings" w:hAnsi="Wingdings" w:hint="default"/>
      </w:rPr>
    </w:lvl>
  </w:abstractNum>
  <w:abstractNum w:abstractNumId="6" w15:restartNumberingAfterBreak="0">
    <w:nsid w:val="7391548E"/>
    <w:multiLevelType w:val="hybridMultilevel"/>
    <w:tmpl w:val="7E4E0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E17955"/>
    <w:multiLevelType w:val="hybridMultilevel"/>
    <w:tmpl w:val="DABCF71C"/>
    <w:lvl w:ilvl="0" w:tplc="B5BA54E2">
      <w:numFmt w:val="bullet"/>
      <w:lvlText w:val=""/>
      <w:lvlJc w:val="left"/>
      <w:pPr>
        <w:ind w:left="1069" w:hanging="360"/>
      </w:pPr>
      <w:rPr>
        <w:rFonts w:ascii="Symbol" w:eastAsia="Times New Roman" w:hAnsi="Symbol" w:cs="Times New Roman" w:hint="default"/>
        <w:sz w:val="24"/>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8" w15:restartNumberingAfterBreak="0">
    <w:nsid w:val="7B8E5D96"/>
    <w:multiLevelType w:val="hybridMultilevel"/>
    <w:tmpl w:val="6AEA348A"/>
    <w:lvl w:ilvl="0" w:tplc="E95ADAAE">
      <w:start w:val="1"/>
      <w:numFmt w:val="bullet"/>
      <w:lvlText w:val=""/>
      <w:lvlJc w:val="left"/>
      <w:pPr>
        <w:ind w:left="720" w:hanging="360"/>
      </w:pPr>
      <w:rPr>
        <w:rFonts w:ascii="Symbol" w:hAnsi="Symbol" w:hint="default"/>
      </w:rPr>
    </w:lvl>
    <w:lvl w:ilvl="1" w:tplc="055AB64C">
      <w:start w:val="1"/>
      <w:numFmt w:val="bullet"/>
      <w:lvlText w:val="o"/>
      <w:lvlJc w:val="left"/>
      <w:pPr>
        <w:ind w:left="1440" w:hanging="360"/>
      </w:pPr>
      <w:rPr>
        <w:rFonts w:ascii="Courier New" w:hAnsi="Courier New" w:hint="default"/>
      </w:rPr>
    </w:lvl>
    <w:lvl w:ilvl="2" w:tplc="0D501A76">
      <w:start w:val="1"/>
      <w:numFmt w:val="bullet"/>
      <w:lvlText w:val=""/>
      <w:lvlJc w:val="left"/>
      <w:pPr>
        <w:ind w:left="2160" w:hanging="360"/>
      </w:pPr>
      <w:rPr>
        <w:rFonts w:ascii="Wingdings" w:hAnsi="Wingdings" w:hint="default"/>
      </w:rPr>
    </w:lvl>
    <w:lvl w:ilvl="3" w:tplc="6E680BB6">
      <w:start w:val="1"/>
      <w:numFmt w:val="bullet"/>
      <w:lvlText w:val=""/>
      <w:lvlJc w:val="left"/>
      <w:pPr>
        <w:ind w:left="2880" w:hanging="360"/>
      </w:pPr>
      <w:rPr>
        <w:rFonts w:ascii="Symbol" w:hAnsi="Symbol" w:hint="default"/>
      </w:rPr>
    </w:lvl>
    <w:lvl w:ilvl="4" w:tplc="8BCA6A6E">
      <w:start w:val="1"/>
      <w:numFmt w:val="bullet"/>
      <w:lvlText w:val="o"/>
      <w:lvlJc w:val="left"/>
      <w:pPr>
        <w:ind w:left="3600" w:hanging="360"/>
      </w:pPr>
      <w:rPr>
        <w:rFonts w:ascii="Courier New" w:hAnsi="Courier New" w:hint="default"/>
      </w:rPr>
    </w:lvl>
    <w:lvl w:ilvl="5" w:tplc="949A702E">
      <w:start w:val="1"/>
      <w:numFmt w:val="bullet"/>
      <w:lvlText w:val=""/>
      <w:lvlJc w:val="left"/>
      <w:pPr>
        <w:ind w:left="4320" w:hanging="360"/>
      </w:pPr>
      <w:rPr>
        <w:rFonts w:ascii="Wingdings" w:hAnsi="Wingdings" w:hint="default"/>
      </w:rPr>
    </w:lvl>
    <w:lvl w:ilvl="6" w:tplc="19EAA762">
      <w:start w:val="1"/>
      <w:numFmt w:val="bullet"/>
      <w:lvlText w:val=""/>
      <w:lvlJc w:val="left"/>
      <w:pPr>
        <w:ind w:left="5040" w:hanging="360"/>
      </w:pPr>
      <w:rPr>
        <w:rFonts w:ascii="Symbol" w:hAnsi="Symbol" w:hint="default"/>
      </w:rPr>
    </w:lvl>
    <w:lvl w:ilvl="7" w:tplc="C7B2A396">
      <w:start w:val="1"/>
      <w:numFmt w:val="bullet"/>
      <w:lvlText w:val="o"/>
      <w:lvlJc w:val="left"/>
      <w:pPr>
        <w:ind w:left="5760" w:hanging="360"/>
      </w:pPr>
      <w:rPr>
        <w:rFonts w:ascii="Courier New" w:hAnsi="Courier New" w:hint="default"/>
      </w:rPr>
    </w:lvl>
    <w:lvl w:ilvl="8" w:tplc="2F0A2098">
      <w:start w:val="1"/>
      <w:numFmt w:val="bullet"/>
      <w:lvlText w:val=""/>
      <w:lvlJc w:val="left"/>
      <w:pPr>
        <w:ind w:left="6480" w:hanging="360"/>
      </w:pPr>
      <w:rPr>
        <w:rFonts w:ascii="Wingdings" w:hAnsi="Wingdings" w:hint="default"/>
      </w:rPr>
    </w:lvl>
  </w:abstractNum>
  <w:abstractNum w:abstractNumId="9" w15:restartNumberingAfterBreak="0">
    <w:nsid w:val="7FE38591"/>
    <w:multiLevelType w:val="hybridMultilevel"/>
    <w:tmpl w:val="328213A6"/>
    <w:lvl w:ilvl="0" w:tplc="3EA2384A">
      <w:start w:val="1"/>
      <w:numFmt w:val="bullet"/>
      <w:lvlText w:val=""/>
      <w:lvlJc w:val="left"/>
      <w:pPr>
        <w:ind w:left="720" w:hanging="360"/>
      </w:pPr>
      <w:rPr>
        <w:rFonts w:ascii="Symbol" w:hAnsi="Symbol" w:hint="default"/>
      </w:rPr>
    </w:lvl>
    <w:lvl w:ilvl="1" w:tplc="EE18BF6A">
      <w:start w:val="1"/>
      <w:numFmt w:val="bullet"/>
      <w:lvlText w:val="o"/>
      <w:lvlJc w:val="left"/>
      <w:pPr>
        <w:ind w:left="1440" w:hanging="360"/>
      </w:pPr>
      <w:rPr>
        <w:rFonts w:ascii="Courier New" w:hAnsi="Courier New" w:hint="default"/>
      </w:rPr>
    </w:lvl>
    <w:lvl w:ilvl="2" w:tplc="F790E5C8">
      <w:start w:val="1"/>
      <w:numFmt w:val="bullet"/>
      <w:lvlText w:val=""/>
      <w:lvlJc w:val="left"/>
      <w:pPr>
        <w:ind w:left="2160" w:hanging="360"/>
      </w:pPr>
      <w:rPr>
        <w:rFonts w:ascii="Wingdings" w:hAnsi="Wingdings" w:hint="default"/>
      </w:rPr>
    </w:lvl>
    <w:lvl w:ilvl="3" w:tplc="B08EE222">
      <w:start w:val="1"/>
      <w:numFmt w:val="bullet"/>
      <w:lvlText w:val=""/>
      <w:lvlJc w:val="left"/>
      <w:pPr>
        <w:ind w:left="2880" w:hanging="360"/>
      </w:pPr>
      <w:rPr>
        <w:rFonts w:ascii="Symbol" w:hAnsi="Symbol" w:hint="default"/>
      </w:rPr>
    </w:lvl>
    <w:lvl w:ilvl="4" w:tplc="EEB4FC60">
      <w:start w:val="1"/>
      <w:numFmt w:val="bullet"/>
      <w:lvlText w:val="o"/>
      <w:lvlJc w:val="left"/>
      <w:pPr>
        <w:ind w:left="3600" w:hanging="360"/>
      </w:pPr>
      <w:rPr>
        <w:rFonts w:ascii="Courier New" w:hAnsi="Courier New" w:hint="default"/>
      </w:rPr>
    </w:lvl>
    <w:lvl w:ilvl="5" w:tplc="87343AC0">
      <w:start w:val="1"/>
      <w:numFmt w:val="bullet"/>
      <w:lvlText w:val=""/>
      <w:lvlJc w:val="left"/>
      <w:pPr>
        <w:ind w:left="4320" w:hanging="360"/>
      </w:pPr>
      <w:rPr>
        <w:rFonts w:ascii="Wingdings" w:hAnsi="Wingdings" w:hint="default"/>
      </w:rPr>
    </w:lvl>
    <w:lvl w:ilvl="6" w:tplc="63F051E2">
      <w:start w:val="1"/>
      <w:numFmt w:val="bullet"/>
      <w:lvlText w:val=""/>
      <w:lvlJc w:val="left"/>
      <w:pPr>
        <w:ind w:left="5040" w:hanging="360"/>
      </w:pPr>
      <w:rPr>
        <w:rFonts w:ascii="Symbol" w:hAnsi="Symbol" w:hint="default"/>
      </w:rPr>
    </w:lvl>
    <w:lvl w:ilvl="7" w:tplc="A53CA2FC">
      <w:start w:val="1"/>
      <w:numFmt w:val="bullet"/>
      <w:lvlText w:val="o"/>
      <w:lvlJc w:val="left"/>
      <w:pPr>
        <w:ind w:left="5760" w:hanging="360"/>
      </w:pPr>
      <w:rPr>
        <w:rFonts w:ascii="Courier New" w:hAnsi="Courier New" w:hint="default"/>
      </w:rPr>
    </w:lvl>
    <w:lvl w:ilvl="8" w:tplc="15B40CFC">
      <w:start w:val="1"/>
      <w:numFmt w:val="bullet"/>
      <w:lvlText w:val=""/>
      <w:lvlJc w:val="left"/>
      <w:pPr>
        <w:ind w:left="6480" w:hanging="360"/>
      </w:pPr>
      <w:rPr>
        <w:rFonts w:ascii="Wingdings" w:hAnsi="Wingdings" w:hint="default"/>
      </w:rPr>
    </w:lvl>
  </w:abstractNum>
  <w:num w:numId="1" w16cid:durableId="10035734">
    <w:abstractNumId w:val="5"/>
  </w:num>
  <w:num w:numId="2" w16cid:durableId="1356923934">
    <w:abstractNumId w:val="8"/>
  </w:num>
  <w:num w:numId="3" w16cid:durableId="1492870975">
    <w:abstractNumId w:val="1"/>
  </w:num>
  <w:num w:numId="4" w16cid:durableId="1725760464">
    <w:abstractNumId w:val="2"/>
  </w:num>
  <w:num w:numId="5" w16cid:durableId="1958247000">
    <w:abstractNumId w:val="3"/>
  </w:num>
  <w:num w:numId="6" w16cid:durableId="40984180">
    <w:abstractNumId w:val="6"/>
  </w:num>
  <w:num w:numId="7" w16cid:durableId="435253293">
    <w:abstractNumId w:val="4"/>
  </w:num>
  <w:num w:numId="8" w16cid:durableId="453865686">
    <w:abstractNumId w:val="9"/>
  </w:num>
  <w:num w:numId="9" w16cid:durableId="642198719">
    <w:abstractNumId w:val="7"/>
  </w:num>
  <w:num w:numId="10" w16cid:durableId="879509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95"/>
    <w:rsid w:val="00007041"/>
    <w:rsid w:val="00031A92"/>
    <w:rsid w:val="00034BB9"/>
    <w:rsid w:val="000735FC"/>
    <w:rsid w:val="000935DA"/>
    <w:rsid w:val="00096AFB"/>
    <w:rsid w:val="000E0C9A"/>
    <w:rsid w:val="00114109"/>
    <w:rsid w:val="00120855"/>
    <w:rsid w:val="00125D3C"/>
    <w:rsid w:val="00142020"/>
    <w:rsid w:val="001420C9"/>
    <w:rsid w:val="00147053"/>
    <w:rsid w:val="00147F34"/>
    <w:rsid w:val="001724A9"/>
    <w:rsid w:val="001A57C6"/>
    <w:rsid w:val="001F1631"/>
    <w:rsid w:val="00226990"/>
    <w:rsid w:val="002349CF"/>
    <w:rsid w:val="00251395"/>
    <w:rsid w:val="00276026"/>
    <w:rsid w:val="002D347E"/>
    <w:rsid w:val="0030042B"/>
    <w:rsid w:val="003105CD"/>
    <w:rsid w:val="00314C4A"/>
    <w:rsid w:val="00382736"/>
    <w:rsid w:val="003A23E6"/>
    <w:rsid w:val="003B0F84"/>
    <w:rsid w:val="003B5A35"/>
    <w:rsid w:val="003E553A"/>
    <w:rsid w:val="003F7F65"/>
    <w:rsid w:val="004142AD"/>
    <w:rsid w:val="00457128"/>
    <w:rsid w:val="00465C15"/>
    <w:rsid w:val="00496C77"/>
    <w:rsid w:val="004B55F2"/>
    <w:rsid w:val="004D09D9"/>
    <w:rsid w:val="004F6820"/>
    <w:rsid w:val="00504D40"/>
    <w:rsid w:val="005427D2"/>
    <w:rsid w:val="005463CD"/>
    <w:rsid w:val="0054736C"/>
    <w:rsid w:val="005703A3"/>
    <w:rsid w:val="00680245"/>
    <w:rsid w:val="006D2364"/>
    <w:rsid w:val="006E5040"/>
    <w:rsid w:val="00704DB1"/>
    <w:rsid w:val="0072374F"/>
    <w:rsid w:val="007A35CE"/>
    <w:rsid w:val="00865274"/>
    <w:rsid w:val="00892E97"/>
    <w:rsid w:val="008B3342"/>
    <w:rsid w:val="008E6BBC"/>
    <w:rsid w:val="00937723"/>
    <w:rsid w:val="009529BA"/>
    <w:rsid w:val="00986D3C"/>
    <w:rsid w:val="00990B12"/>
    <w:rsid w:val="009B26EA"/>
    <w:rsid w:val="009C11CA"/>
    <w:rsid w:val="009F45C5"/>
    <w:rsid w:val="00A851DC"/>
    <w:rsid w:val="00A9074C"/>
    <w:rsid w:val="00AE29B7"/>
    <w:rsid w:val="00B0237D"/>
    <w:rsid w:val="00B86320"/>
    <w:rsid w:val="00BD2055"/>
    <w:rsid w:val="00BD4CDF"/>
    <w:rsid w:val="00BF6B2E"/>
    <w:rsid w:val="00C960F7"/>
    <w:rsid w:val="00CB14D4"/>
    <w:rsid w:val="00D02490"/>
    <w:rsid w:val="00D10EF6"/>
    <w:rsid w:val="00D22DA4"/>
    <w:rsid w:val="00D30549"/>
    <w:rsid w:val="00DA3839"/>
    <w:rsid w:val="00DA4A45"/>
    <w:rsid w:val="00DE5DA4"/>
    <w:rsid w:val="00E22405"/>
    <w:rsid w:val="00E47EFF"/>
    <w:rsid w:val="00E53F4A"/>
    <w:rsid w:val="00E54C36"/>
    <w:rsid w:val="00E62830"/>
    <w:rsid w:val="00E745AA"/>
    <w:rsid w:val="00E769D5"/>
    <w:rsid w:val="00EA2F99"/>
    <w:rsid w:val="00F01040"/>
    <w:rsid w:val="00F70BD7"/>
    <w:rsid w:val="00F85E07"/>
    <w:rsid w:val="00FA66E7"/>
    <w:rsid w:val="00FC2247"/>
    <w:rsid w:val="05A4AA59"/>
    <w:rsid w:val="449525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70B4"/>
  <w15:chartTrackingRefBased/>
  <w15:docId w15:val="{EE115FA8-72DF-4595-9AE2-E40015AB0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27D2"/>
  </w:style>
  <w:style w:type="paragraph" w:styleId="Nadpis1">
    <w:name w:val="heading 1"/>
    <w:basedOn w:val="Normln"/>
    <w:next w:val="Normln"/>
    <w:link w:val="Nadpis1Char"/>
    <w:uiPriority w:val="9"/>
    <w:qFormat/>
    <w:rsid w:val="00251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51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513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513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513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5139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5139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5139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5139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513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513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513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513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513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513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513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513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51395"/>
    <w:rPr>
      <w:rFonts w:eastAsiaTheme="majorEastAsia" w:cstheme="majorBidi"/>
      <w:color w:val="272727" w:themeColor="text1" w:themeTint="D8"/>
    </w:rPr>
  </w:style>
  <w:style w:type="paragraph" w:styleId="Nzev">
    <w:name w:val="Title"/>
    <w:basedOn w:val="Normln"/>
    <w:next w:val="Normln"/>
    <w:link w:val="NzevChar"/>
    <w:uiPriority w:val="10"/>
    <w:qFormat/>
    <w:rsid w:val="0025139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513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51395"/>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513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51395"/>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251395"/>
    <w:rPr>
      <w:i/>
      <w:iCs/>
      <w:color w:val="404040" w:themeColor="text1" w:themeTint="BF"/>
    </w:rPr>
  </w:style>
  <w:style w:type="paragraph" w:styleId="Odstavecseseznamem">
    <w:name w:val="List Paragraph"/>
    <w:basedOn w:val="Normln"/>
    <w:uiPriority w:val="34"/>
    <w:qFormat/>
    <w:rsid w:val="00251395"/>
    <w:pPr>
      <w:ind w:left="720"/>
      <w:contextualSpacing/>
    </w:pPr>
  </w:style>
  <w:style w:type="character" w:styleId="Zdraznnintenzivn">
    <w:name w:val="Intense Emphasis"/>
    <w:basedOn w:val="Standardnpsmoodstavce"/>
    <w:uiPriority w:val="21"/>
    <w:qFormat/>
    <w:rsid w:val="00251395"/>
    <w:rPr>
      <w:i/>
      <w:iCs/>
      <w:color w:val="0F4761" w:themeColor="accent1" w:themeShade="BF"/>
    </w:rPr>
  </w:style>
  <w:style w:type="paragraph" w:styleId="Vrazncitt">
    <w:name w:val="Intense Quote"/>
    <w:basedOn w:val="Normln"/>
    <w:next w:val="Normln"/>
    <w:link w:val="VrazncittChar"/>
    <w:uiPriority w:val="30"/>
    <w:qFormat/>
    <w:rsid w:val="00251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51395"/>
    <w:rPr>
      <w:i/>
      <w:iCs/>
      <w:color w:val="0F4761" w:themeColor="accent1" w:themeShade="BF"/>
    </w:rPr>
  </w:style>
  <w:style w:type="character" w:styleId="Odkazintenzivn">
    <w:name w:val="Intense Reference"/>
    <w:basedOn w:val="Standardnpsmoodstavce"/>
    <w:uiPriority w:val="32"/>
    <w:qFormat/>
    <w:rsid w:val="00251395"/>
    <w:rPr>
      <w:b/>
      <w:bCs/>
      <w:smallCaps/>
      <w:color w:val="0F4761" w:themeColor="accent1" w:themeShade="BF"/>
      <w:spacing w:val="5"/>
    </w:rPr>
  </w:style>
  <w:style w:type="character" w:styleId="Odkaznakoment">
    <w:name w:val="annotation reference"/>
    <w:basedOn w:val="Standardnpsmoodstavce"/>
    <w:uiPriority w:val="99"/>
    <w:semiHidden/>
    <w:unhideWhenUsed/>
    <w:rsid w:val="00251395"/>
    <w:rPr>
      <w:sz w:val="16"/>
      <w:szCs w:val="16"/>
    </w:rPr>
  </w:style>
  <w:style w:type="paragraph" w:styleId="Textkomente">
    <w:name w:val="annotation text"/>
    <w:basedOn w:val="Normln"/>
    <w:link w:val="TextkomenteChar1"/>
    <w:uiPriority w:val="99"/>
    <w:unhideWhenUsed/>
    <w:rsid w:val="00251395"/>
    <w:rPr>
      <w:rFonts w:ascii="Times New Roman" w:eastAsia="Times New Roman" w:hAnsi="Times New Roman" w:cs="Times New Roman"/>
      <w:kern w:val="0"/>
      <w:sz w:val="20"/>
      <w:szCs w:val="20"/>
      <w:lang w:eastAsia="cs-CZ"/>
      <w14:ligatures w14:val="none"/>
    </w:rPr>
  </w:style>
  <w:style w:type="character" w:customStyle="1" w:styleId="TextkomenteChar">
    <w:name w:val="Text komentáře Char"/>
    <w:basedOn w:val="Standardnpsmoodstavce"/>
    <w:uiPriority w:val="99"/>
    <w:semiHidden/>
    <w:rsid w:val="00251395"/>
    <w:rPr>
      <w:sz w:val="20"/>
      <w:szCs w:val="20"/>
    </w:rPr>
  </w:style>
  <w:style w:type="character" w:customStyle="1" w:styleId="TextkomenteChar1">
    <w:name w:val="Text komentáře Char1"/>
    <w:basedOn w:val="Standardnpsmoodstavce"/>
    <w:link w:val="Textkomente"/>
    <w:uiPriority w:val="99"/>
    <w:rsid w:val="00251395"/>
    <w:rPr>
      <w:rFonts w:ascii="Times New Roman" w:eastAsia="Times New Roman" w:hAnsi="Times New Roman" w:cs="Times New Roman"/>
      <w:kern w:val="0"/>
      <w:sz w:val="20"/>
      <w:szCs w:val="20"/>
      <w:lang w:eastAsia="cs-CZ"/>
      <w14:ligatures w14:val="none"/>
    </w:rPr>
  </w:style>
  <w:style w:type="table" w:styleId="Mkatabulky">
    <w:name w:val="Table Grid"/>
    <w:basedOn w:val="Normlntabulka"/>
    <w:uiPriority w:val="39"/>
    <w:rsid w:val="0025139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lkaseznamu3zvraznn1">
    <w:name w:val="List Table 3 Accent 1"/>
    <w:basedOn w:val="Normlntabulka"/>
    <w:uiPriority w:val="48"/>
    <w:rsid w:val="000E0C9A"/>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Zhlav">
    <w:name w:val="header"/>
    <w:basedOn w:val="Normln"/>
    <w:link w:val="ZhlavChar"/>
    <w:uiPriority w:val="99"/>
    <w:unhideWhenUsed/>
    <w:rsid w:val="00E22405"/>
    <w:pPr>
      <w:tabs>
        <w:tab w:val="center" w:pos="4536"/>
        <w:tab w:val="right" w:pos="9072"/>
      </w:tabs>
    </w:pPr>
  </w:style>
  <w:style w:type="character" w:customStyle="1" w:styleId="ZhlavChar">
    <w:name w:val="Záhlaví Char"/>
    <w:basedOn w:val="Standardnpsmoodstavce"/>
    <w:link w:val="Zhlav"/>
    <w:uiPriority w:val="99"/>
    <w:rsid w:val="00E22405"/>
  </w:style>
  <w:style w:type="paragraph" w:styleId="Zpat">
    <w:name w:val="footer"/>
    <w:basedOn w:val="Normln"/>
    <w:link w:val="ZpatChar"/>
    <w:uiPriority w:val="99"/>
    <w:unhideWhenUsed/>
    <w:rsid w:val="00E22405"/>
    <w:pPr>
      <w:tabs>
        <w:tab w:val="center" w:pos="4536"/>
        <w:tab w:val="right" w:pos="9072"/>
      </w:tabs>
    </w:pPr>
  </w:style>
  <w:style w:type="character" w:customStyle="1" w:styleId="ZpatChar">
    <w:name w:val="Zápatí Char"/>
    <w:basedOn w:val="Standardnpsmoodstavce"/>
    <w:link w:val="Zpat"/>
    <w:uiPriority w:val="99"/>
    <w:rsid w:val="00E22405"/>
  </w:style>
  <w:style w:type="character" w:customStyle="1" w:styleId="Hypertextovodkaz1">
    <w:name w:val="Hypertextový odkaz1"/>
    <w:basedOn w:val="Standardnpsmoodstavce"/>
    <w:uiPriority w:val="99"/>
    <w:unhideWhenUsed/>
    <w:rsid w:val="002D347E"/>
    <w:rPr>
      <w:color w:val="467886"/>
      <w:u w:val="single"/>
    </w:rPr>
  </w:style>
  <w:style w:type="character" w:styleId="Hypertextovodkaz">
    <w:name w:val="Hyperlink"/>
    <w:basedOn w:val="Standardnpsmoodstavce"/>
    <w:uiPriority w:val="99"/>
    <w:unhideWhenUsed/>
    <w:rsid w:val="002D347E"/>
    <w:rPr>
      <w:color w:val="467886" w:themeColor="hyperlink"/>
      <w:u w:val="single"/>
    </w:rPr>
  </w:style>
  <w:style w:type="character" w:styleId="Nevyeenzmnka">
    <w:name w:val="Unresolved Mention"/>
    <w:basedOn w:val="Standardnpsmoodstavce"/>
    <w:uiPriority w:val="99"/>
    <w:semiHidden/>
    <w:unhideWhenUsed/>
    <w:rsid w:val="002D347E"/>
    <w:rPr>
      <w:color w:val="605E5C"/>
      <w:shd w:val="clear" w:color="auto" w:fill="E1DFDD"/>
    </w:rPr>
  </w:style>
  <w:style w:type="table" w:styleId="Tmavtabulkasmkou5zvraznn1">
    <w:name w:val="Grid Table 5 Dark Accent 1"/>
    <w:basedOn w:val="Normlntabulka"/>
    <w:uiPriority w:val="50"/>
    <w:rsid w:val="009377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ulkaseznamu4">
    <w:name w:val="List Table 4"/>
    <w:basedOn w:val="Normlntabulka"/>
    <w:uiPriority w:val="49"/>
    <w:rsid w:val="009377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4zvraznn1">
    <w:name w:val="List Table 4 Accent 1"/>
    <w:basedOn w:val="Normlntabulka"/>
    <w:uiPriority w:val="49"/>
    <w:rsid w:val="00937723"/>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Barevntabulkaseznamu6zvraznn1">
    <w:name w:val="List Table 6 Colorful Accent 1"/>
    <w:basedOn w:val="Normlntabulka"/>
    <w:uiPriority w:val="51"/>
    <w:rsid w:val="00937723"/>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ulkasmkou4zvraznn1">
    <w:name w:val="Grid Table 4 Accent 1"/>
    <w:basedOn w:val="Normlntabulka"/>
    <w:uiPriority w:val="49"/>
    <w:rsid w:val="00937723"/>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mavtabulkaseznamu5zvraznn1">
    <w:name w:val="List Table 5 Dark Accent 1"/>
    <w:basedOn w:val="Normlntabulka"/>
    <w:uiPriority w:val="50"/>
    <w:rsid w:val="00937723"/>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Svtltabulkasmkou1">
    <w:name w:val="Grid Table 1 Light"/>
    <w:basedOn w:val="Normlntabulka"/>
    <w:uiPriority w:val="46"/>
    <w:rsid w:val="001A57C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tabulkasmkou1zvraznn1">
    <w:name w:val="Grid Table 1 Light Accent 1"/>
    <w:basedOn w:val="Normlntabulka"/>
    <w:uiPriority w:val="46"/>
    <w:rsid w:val="00125D3C"/>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Pedmtkomente">
    <w:name w:val="annotation subject"/>
    <w:basedOn w:val="Textkomente"/>
    <w:next w:val="Textkomente"/>
    <w:link w:val="PedmtkomenteChar"/>
    <w:uiPriority w:val="99"/>
    <w:semiHidden/>
    <w:unhideWhenUsed/>
    <w:rsid w:val="00E54C36"/>
    <w:rPr>
      <w:rFonts w:asciiTheme="minorHAnsi" w:eastAsiaTheme="minorHAnsi" w:hAnsiTheme="minorHAnsi" w:cstheme="minorBidi"/>
      <w:b/>
      <w:bCs/>
      <w:kern w:val="2"/>
      <w:lang w:eastAsia="en-US"/>
      <w14:ligatures w14:val="standardContextual"/>
    </w:rPr>
  </w:style>
  <w:style w:type="character" w:customStyle="1" w:styleId="PedmtkomenteChar">
    <w:name w:val="Předmět komentáře Char"/>
    <w:basedOn w:val="TextkomenteChar1"/>
    <w:link w:val="Pedmtkomente"/>
    <w:uiPriority w:val="99"/>
    <w:semiHidden/>
    <w:rsid w:val="00E54C36"/>
    <w:rPr>
      <w:rFonts w:ascii="Times New Roman" w:eastAsia="Times New Roman" w:hAnsi="Times New Roman" w:cs="Times New Roman"/>
      <w:b/>
      <w:bCs/>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nisprava.gov.cz/assets/cs/prilohy/dt-upozorneni-mf-k-tiskopisum/5457_26.pdf" TargetMode="External"/><Relationship Id="rId13" Type="http://schemas.openxmlformats.org/officeDocument/2006/relationships/hyperlink" Target="https://www.cssz.cz/web/cz/starobni-duchod-podrobn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ssz.cz/web/cz/starobni-duchod-podrobn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financnisprava.gov.cz/assets/cs/prilohy/dt-upozorneni-mf-k-tiskopisum/5457_26.pdf" TargetMode="External"/><Relationship Id="rId1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1393</Words>
  <Characters>8220</Characters>
  <Application>Microsoft Office Word</Application>
  <DocSecurity>0</DocSecurity>
  <Lines>68</Lines>
  <Paragraphs>19</Paragraphs>
  <ScaleCrop>false</ScaleCrop>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54</cp:revision>
  <cp:lastPrinted>2026-06-19T16:24:00Z</cp:lastPrinted>
  <dcterms:created xsi:type="dcterms:W3CDTF">2026-06-14T20:36:00Z</dcterms:created>
  <dcterms:modified xsi:type="dcterms:W3CDTF">2026-06-28T13:42:00Z</dcterms:modified>
</cp:coreProperties>
</file>